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98880" cy="1328420"/>
            <wp:effectExtent l="19050" t="0" r="1270" b="0"/>
            <wp:docPr id="2" name="Picture 1" descr="D:\04.30\SEH-nii shiidver\Soyo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4.30\SEH-nii shiidver\Soyomb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МОНГОЛ УЛСЫН</w:t>
      </w:r>
    </w:p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СОНГУУЛИЙН ЕРӨНХИЙ ХОРООНЫ </w:t>
      </w:r>
    </w:p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ТОГТООЛ</w:t>
      </w:r>
    </w:p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1966E1" w:rsidRDefault="001966E1" w:rsidP="001966E1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1966E1" w:rsidRDefault="001966E1" w:rsidP="001966E1">
      <w:p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2012 оны 3 дугаар </w:t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</w:r>
      <w:r>
        <w:rPr>
          <w:rFonts w:ascii="Arial" w:hAnsi="Arial" w:cs="Arial"/>
          <w:bCs/>
          <w:sz w:val="24"/>
          <w:szCs w:val="24"/>
          <w:lang w:val="mn-MN"/>
        </w:rPr>
        <w:tab/>
        <w:t xml:space="preserve">                             Улаанбаатар</w:t>
      </w:r>
    </w:p>
    <w:p w:rsidR="001966E1" w:rsidRDefault="001966E1" w:rsidP="001966E1">
      <w:pPr>
        <w:tabs>
          <w:tab w:val="left" w:pos="993"/>
        </w:tabs>
        <w:spacing w:after="0" w:line="240" w:lineRule="auto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>сарын 29-ний  өдөр                                 Дугаар 24                                                    хот</w:t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Автоматжуулах хэрэгслийн иж бүрдэлд орсон </w:t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эд хөрөнгийн тоо бүртгэлийн журам батлах тухай</w:t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Сонгуулийн автоматжуулсан системийн тухай хуулийн 15 дугаар зүйлийн 15.5 дахь хэсэг, Сонгуулийн төв байгууллагын тухай хуулийн 7 дугаар зүйлийн 7.1.7 дахь заалт, 12 дугаар зүйлийн 12.3 дахь хэсгийг үндэслэн </w:t>
      </w:r>
      <w:r w:rsidRPr="00FE7151">
        <w:rPr>
          <w:rFonts w:ascii="Arial" w:eastAsia="SimSun" w:hAnsi="Arial" w:cs="Arial"/>
          <w:sz w:val="24"/>
          <w:szCs w:val="24"/>
          <w:lang w:val="mn-MN" w:eastAsia="zh-CN"/>
        </w:rPr>
        <w:t xml:space="preserve">Монгол Улсын Сонгуулийн </w:t>
      </w:r>
      <w:r>
        <w:rPr>
          <w:rFonts w:ascii="Arial" w:eastAsia="SimSun" w:hAnsi="Arial" w:cs="Arial"/>
          <w:sz w:val="24"/>
          <w:szCs w:val="24"/>
          <w:lang w:val="mn-MN" w:eastAsia="zh-CN"/>
        </w:rPr>
        <w:t>Е</w:t>
      </w:r>
      <w:r w:rsidRPr="00FE7151">
        <w:rPr>
          <w:rFonts w:ascii="Arial" w:eastAsia="SimSun" w:hAnsi="Arial" w:cs="Arial"/>
          <w:sz w:val="24"/>
          <w:szCs w:val="24"/>
          <w:lang w:val="mn-MN" w:eastAsia="zh-CN"/>
        </w:rPr>
        <w:t xml:space="preserve">рөнхий </w:t>
      </w:r>
      <w:r>
        <w:rPr>
          <w:rFonts w:ascii="Arial" w:eastAsia="SimSun" w:hAnsi="Arial" w:cs="Arial"/>
          <w:sz w:val="24"/>
          <w:szCs w:val="24"/>
          <w:lang w:val="mn-MN" w:eastAsia="zh-CN"/>
        </w:rPr>
        <w:t>Х</w:t>
      </w:r>
      <w:r w:rsidRPr="00FE7151">
        <w:rPr>
          <w:rFonts w:ascii="Arial" w:eastAsia="SimSun" w:hAnsi="Arial" w:cs="Arial"/>
          <w:sz w:val="24"/>
          <w:szCs w:val="24"/>
          <w:lang w:val="mn-MN" w:eastAsia="zh-CN"/>
        </w:rPr>
        <w:t xml:space="preserve">орооноос </w:t>
      </w:r>
      <w:r w:rsidRPr="00FE7151">
        <w:rPr>
          <w:rFonts w:ascii="Arial" w:hAnsi="Arial" w:cs="Arial"/>
          <w:sz w:val="24"/>
          <w:szCs w:val="24"/>
          <w:lang w:val="mn-MN"/>
        </w:rPr>
        <w:t>ТОГТООХ нь:</w:t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1. “Автоматжуулах хэрэгслийн иж бүрдэлд орсон эд хөрөнгийн тоо бүртгэлийн журам”-ыг хавсралтаар баталсугай.</w:t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2. Энэ журмыг хэрэгжүүлж ажиллахыг Сонгуулийн </w:t>
      </w:r>
      <w:r>
        <w:rPr>
          <w:rFonts w:ascii="Arial" w:hAnsi="Arial" w:cs="Arial"/>
          <w:sz w:val="24"/>
          <w:szCs w:val="24"/>
          <w:lang w:val="mn-MN"/>
        </w:rPr>
        <w:t>Е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рөнхий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орооны дэргэдэх Мэдээллийн технологийн төвийн захирал /Ж.Эрдэнэбат/-д даалгасугай. </w:t>
      </w:r>
    </w:p>
    <w:p w:rsidR="001966E1" w:rsidRPr="00FE7151" w:rsidRDefault="001966E1" w:rsidP="001966E1">
      <w:pPr>
        <w:tabs>
          <w:tab w:val="left" w:pos="7590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</w: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ДАРГА </w:t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           Н.ЛУВСАНЖАВ</w:t>
      </w:r>
    </w:p>
    <w:p w:rsidR="001966E1" w:rsidRPr="00FE7151" w:rsidRDefault="001966E1" w:rsidP="001966E1">
      <w:pPr>
        <w:ind w:left="720" w:firstLine="720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НАРИЙН БИЧГИЙН ДАРГА </w:t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   </w:t>
      </w: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          </w:t>
      </w:r>
      <w:r w:rsidRPr="00FE7151">
        <w:rPr>
          <w:rFonts w:ascii="Arial" w:hAnsi="Arial" w:cs="Arial"/>
          <w:sz w:val="24"/>
          <w:szCs w:val="24"/>
          <w:lang w:val="mn-MN"/>
        </w:rPr>
        <w:tab/>
        <w:t>Ч.СОДНОМЦЭРЭН</w:t>
      </w:r>
    </w:p>
    <w:p w:rsidR="001966E1" w:rsidRPr="00FE7151" w:rsidRDefault="001966E1" w:rsidP="001966E1">
      <w:pPr>
        <w:jc w:val="center"/>
        <w:rPr>
          <w:lang w:val="mn-MN"/>
        </w:rPr>
      </w:pPr>
    </w:p>
    <w:p w:rsidR="001966E1" w:rsidRDefault="001966E1" w:rsidP="001966E1">
      <w:pPr>
        <w:tabs>
          <w:tab w:val="left" w:pos="23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966E1" w:rsidRPr="001966E1" w:rsidRDefault="001966E1" w:rsidP="001966E1">
      <w:pPr>
        <w:tabs>
          <w:tab w:val="left" w:pos="2340"/>
        </w:tabs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1966E1" w:rsidRPr="00FE7151" w:rsidRDefault="001966E1" w:rsidP="001966E1">
      <w:pPr>
        <w:tabs>
          <w:tab w:val="left" w:pos="2340"/>
        </w:tabs>
        <w:spacing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2340"/>
        </w:tabs>
        <w:spacing w:line="240" w:lineRule="auto"/>
        <w:jc w:val="right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spacing w:after="0" w:line="240" w:lineRule="auto"/>
        <w:ind w:left="4320" w:firstLine="720"/>
        <w:jc w:val="center"/>
        <w:rPr>
          <w:rFonts w:ascii="Arial" w:eastAsia="SimSun" w:hAnsi="Arial" w:cs="Arial"/>
          <w:bCs/>
          <w:sz w:val="24"/>
          <w:szCs w:val="24"/>
          <w:lang w:val="mn-MN" w:eastAsia="zh-CN"/>
        </w:rPr>
      </w:pP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lastRenderedPageBreak/>
        <w:t xml:space="preserve">Сонгуулийн 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>Е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рөнхий 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>Х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орооны </w:t>
      </w:r>
    </w:p>
    <w:p w:rsidR="001966E1" w:rsidRPr="00FE7151" w:rsidRDefault="001966E1" w:rsidP="001966E1">
      <w:pPr>
        <w:spacing w:after="0" w:line="240" w:lineRule="auto"/>
        <w:ind w:left="4320" w:firstLine="720"/>
        <w:jc w:val="center"/>
        <w:rPr>
          <w:rFonts w:ascii="Arial" w:eastAsia="SimSun" w:hAnsi="Arial" w:cs="Arial"/>
          <w:bCs/>
          <w:sz w:val="24"/>
          <w:szCs w:val="24"/>
          <w:lang w:val="mn-MN" w:eastAsia="zh-CN"/>
        </w:rPr>
      </w:pP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2012 оны 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3 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дугаар сарын 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>29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>-н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>ий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 өдрийн</w:t>
      </w:r>
    </w:p>
    <w:p w:rsidR="001966E1" w:rsidRPr="00FE7151" w:rsidRDefault="001966E1" w:rsidP="001966E1">
      <w:pPr>
        <w:spacing w:after="0" w:line="240" w:lineRule="auto"/>
        <w:ind w:left="4320" w:firstLine="720"/>
        <w:jc w:val="center"/>
        <w:rPr>
          <w:rFonts w:ascii="Arial" w:eastAsia="SimSun" w:hAnsi="Arial" w:cs="Arial"/>
          <w:bCs/>
          <w:lang w:val="mn-MN" w:eastAsia="zh-CN"/>
        </w:rPr>
      </w:pPr>
      <w:r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  24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 xml:space="preserve"> д</w:t>
      </w:r>
      <w:r>
        <w:rPr>
          <w:rFonts w:ascii="Arial" w:eastAsia="SimSun" w:hAnsi="Arial" w:cs="Arial"/>
          <w:bCs/>
          <w:sz w:val="24"/>
          <w:szCs w:val="24"/>
          <w:lang w:val="mn-MN" w:eastAsia="zh-CN"/>
        </w:rPr>
        <w:t>үгээ</w:t>
      </w:r>
      <w:r w:rsidRPr="00FE7151">
        <w:rPr>
          <w:rFonts w:ascii="Arial" w:eastAsia="SimSun" w:hAnsi="Arial" w:cs="Arial"/>
          <w:bCs/>
          <w:sz w:val="24"/>
          <w:szCs w:val="24"/>
          <w:lang w:val="mn-MN" w:eastAsia="zh-CN"/>
        </w:rPr>
        <w:t>р тогтоолын хавсралт</w:t>
      </w:r>
    </w:p>
    <w:p w:rsidR="001966E1" w:rsidRPr="00FE7151" w:rsidRDefault="001966E1" w:rsidP="001966E1">
      <w:pPr>
        <w:spacing w:after="0" w:line="240" w:lineRule="auto"/>
        <w:ind w:left="5040"/>
        <w:rPr>
          <w:rFonts w:ascii="Arial" w:eastAsia="SimSun" w:hAnsi="Arial" w:cs="Arial"/>
          <w:bCs/>
          <w:lang w:val="mn-MN" w:eastAsia="zh-CN"/>
        </w:rPr>
      </w:pPr>
    </w:p>
    <w:p w:rsidR="001966E1" w:rsidRPr="00FE7151" w:rsidRDefault="001966E1" w:rsidP="001966E1">
      <w:pPr>
        <w:tabs>
          <w:tab w:val="left" w:pos="2340"/>
        </w:tabs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:rsidR="001966E1" w:rsidRPr="0038392C" w:rsidRDefault="001966E1" w:rsidP="001966E1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                      </w:t>
      </w:r>
      <w:r w:rsidRPr="0038392C">
        <w:rPr>
          <w:rFonts w:ascii="Arial" w:hAnsi="Arial" w:cs="Arial"/>
          <w:b/>
          <w:sz w:val="24"/>
          <w:szCs w:val="24"/>
          <w:lang w:val="mn-MN"/>
        </w:rPr>
        <w:t>АВТОМАТЖУУЛАХ ХЭРЭГСЛИЙН ИЖ БҮРДЭЛД ОРСОН</w:t>
      </w:r>
    </w:p>
    <w:p w:rsidR="001966E1" w:rsidRPr="0038392C" w:rsidRDefault="001966E1" w:rsidP="001966E1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38392C">
        <w:rPr>
          <w:rFonts w:ascii="Arial" w:hAnsi="Arial" w:cs="Arial"/>
          <w:b/>
          <w:sz w:val="24"/>
          <w:szCs w:val="24"/>
          <w:lang w:val="mn-MN"/>
        </w:rPr>
        <w:t xml:space="preserve"> ЭД ХӨРӨНГИЙН ТОО БҮРТГЭЛИЙН ЖУРАМ</w:t>
      </w:r>
    </w:p>
    <w:p w:rsidR="001966E1" w:rsidRPr="00FE7151" w:rsidRDefault="001966E1" w:rsidP="001966E1">
      <w:pPr>
        <w:tabs>
          <w:tab w:val="left" w:pos="2340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966E1" w:rsidRPr="0038392C" w:rsidRDefault="001966E1" w:rsidP="001966E1">
      <w:pPr>
        <w:tabs>
          <w:tab w:val="left" w:pos="2340"/>
          <w:tab w:val="left" w:pos="4383"/>
        </w:tabs>
        <w:spacing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Нэг.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Нийтлэг үндэслэл</w:t>
      </w:r>
    </w:p>
    <w:p w:rsidR="001966E1" w:rsidRPr="00FE7151" w:rsidRDefault="001966E1" w:rsidP="001966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1.1. Энэхүү журмаар сонгуулийн автоматжуулах хэрэгслийн иж бүрдэлд орсон эд хөрөнгийн тоо бүртгэлтэй холбогдсон харилцааг зохицуулна.</w:t>
      </w:r>
    </w:p>
    <w:p w:rsidR="001966E1" w:rsidRPr="00FE7151" w:rsidRDefault="001966E1" w:rsidP="001966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1.2. Сонгуулийн автоматжуулах хэрэгслийн иж бүрдэлд орсон эд хөрөн</w:t>
      </w:r>
      <w:r>
        <w:rPr>
          <w:rFonts w:ascii="Arial" w:hAnsi="Arial" w:cs="Arial"/>
          <w:sz w:val="24"/>
          <w:szCs w:val="24"/>
          <w:lang w:val="mn-MN"/>
        </w:rPr>
        <w:t>гийн тоо бүртгэлийг Сонгуулийн Е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рөнхий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FE7151">
        <w:rPr>
          <w:rFonts w:ascii="Arial" w:hAnsi="Arial" w:cs="Arial"/>
          <w:sz w:val="24"/>
          <w:szCs w:val="24"/>
          <w:lang w:val="mn-MN"/>
        </w:rPr>
        <w:t>орооны дэргэдэх Мэдээллийн технологийн төв хөтөлнө.</w:t>
      </w:r>
    </w:p>
    <w:p w:rsidR="001966E1" w:rsidRPr="0038392C" w:rsidRDefault="001966E1" w:rsidP="001966E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Хоёр.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Сонгуулийн автоматжуулах хэрэгслийн иж бүрдэл</w:t>
      </w:r>
    </w:p>
    <w:p w:rsidR="001966E1" w:rsidRPr="00FE7151" w:rsidRDefault="001966E1" w:rsidP="001966E1">
      <w:pPr>
        <w:pStyle w:val="ListParagraph"/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2.1. Сонгуулийн автоматжуулах хэрэгслийн иж бүрдэлд дараах тоног төхөөрөмж, техник хэрэгсэл, эд хөрөнгө хамаарна: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843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өндөр хурдны сканнер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санах ойн төхөөрөмж </w:t>
      </w:r>
      <w:r w:rsidRPr="00FE7151">
        <w:rPr>
          <w:rFonts w:ascii="Arial" w:hAnsi="Arial" w:cs="Arial"/>
          <w:sz w:val="24"/>
          <w:szCs w:val="24"/>
        </w:rPr>
        <w:t>/CF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 карт</w:t>
      </w:r>
      <w:r w:rsidRPr="00FE7151">
        <w:rPr>
          <w:rFonts w:ascii="Arial" w:hAnsi="Arial" w:cs="Arial"/>
          <w:sz w:val="24"/>
          <w:szCs w:val="24"/>
        </w:rPr>
        <w:t>/;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аналын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хайрцаг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төхөөрөмжийн</w:t>
      </w:r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бат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а</w:t>
      </w:r>
      <w:proofErr w:type="spellStart"/>
      <w:r w:rsidRPr="00FE7151">
        <w:rPr>
          <w:rFonts w:ascii="Arial" w:hAnsi="Arial" w:cs="Arial"/>
          <w:sz w:val="24"/>
          <w:szCs w:val="24"/>
        </w:rPr>
        <w:t>рей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төхөөрөмжийн</w:t>
      </w:r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түлхүүр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төхөөрөмжийн</w:t>
      </w:r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адаптар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FE7151">
        <w:rPr>
          <w:rFonts w:ascii="Arial" w:hAnsi="Arial" w:cs="Arial"/>
          <w:sz w:val="24"/>
          <w:szCs w:val="24"/>
        </w:rPr>
        <w:t>залгуур</w:t>
      </w:r>
      <w:proofErr w:type="spellEnd"/>
      <w:r w:rsidRPr="00FE7151">
        <w:rPr>
          <w:rFonts w:ascii="Arial" w:hAnsi="Arial" w:cs="Arial"/>
          <w:sz w:val="24"/>
          <w:szCs w:val="24"/>
        </w:rPr>
        <w:t>/;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560"/>
        </w:tabs>
        <w:spacing w:after="0" w:line="240" w:lineRule="auto"/>
        <w:ind w:left="1985" w:hanging="709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төхөөрөмжийн</w:t>
      </w:r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модем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276"/>
        </w:tabs>
        <w:spacing w:after="0" w:line="240" w:lineRule="auto"/>
        <w:ind w:left="2070" w:hanging="794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анал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тооло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>х төхөөрөмжийн</w:t>
      </w:r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хуванцар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зөөврийн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цүнх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276"/>
        </w:tabs>
        <w:spacing w:after="0" w:line="240" w:lineRule="auto"/>
        <w:ind w:left="2070" w:hanging="794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  <w:lang w:val="mn-MN"/>
        </w:rPr>
        <w:t>с</w:t>
      </w:r>
      <w:proofErr w:type="spellStart"/>
      <w:r w:rsidRPr="00FE7151">
        <w:rPr>
          <w:rFonts w:ascii="Arial" w:hAnsi="Arial" w:cs="Arial"/>
          <w:sz w:val="24"/>
          <w:szCs w:val="24"/>
        </w:rPr>
        <w:t>ервер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компьютер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276"/>
        </w:tabs>
        <w:spacing w:after="0" w:line="240" w:lineRule="auto"/>
        <w:ind w:left="2070" w:hanging="794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</w:rPr>
        <w:t xml:space="preserve">Election Event Designer (EED) Client Application </w:t>
      </w:r>
      <w:proofErr w:type="spellStart"/>
      <w:r w:rsidRPr="00FE7151">
        <w:rPr>
          <w:rFonts w:ascii="Arial" w:hAnsi="Arial" w:cs="Arial"/>
          <w:sz w:val="24"/>
          <w:szCs w:val="24"/>
        </w:rPr>
        <w:t>програм</w:t>
      </w:r>
      <w:proofErr w:type="spellEnd"/>
      <w:r w:rsidRPr="00FE71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7151">
        <w:rPr>
          <w:rFonts w:ascii="Arial" w:hAnsi="Arial" w:cs="Arial"/>
          <w:sz w:val="24"/>
          <w:szCs w:val="24"/>
        </w:rPr>
        <w:t>хангамж</w:t>
      </w:r>
      <w:proofErr w:type="spellEnd"/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3"/>
          <w:numId w:val="5"/>
        </w:numPr>
        <w:tabs>
          <w:tab w:val="left" w:pos="1276"/>
        </w:tabs>
        <w:spacing w:after="0" w:line="240" w:lineRule="auto"/>
        <w:ind w:left="2070" w:hanging="794"/>
        <w:jc w:val="both"/>
        <w:rPr>
          <w:rFonts w:ascii="Arial" w:hAnsi="Arial" w:cs="Arial"/>
          <w:sz w:val="24"/>
          <w:szCs w:val="24"/>
        </w:rPr>
      </w:pPr>
      <w:r w:rsidRPr="00FE7151">
        <w:rPr>
          <w:rFonts w:ascii="Arial" w:hAnsi="Arial" w:cs="Arial"/>
          <w:sz w:val="24"/>
          <w:szCs w:val="24"/>
        </w:rPr>
        <w:t xml:space="preserve">Results Tally and Reporting (RTR) Client Application </w:t>
      </w:r>
      <w:proofErr w:type="spellStart"/>
      <w:r w:rsidRPr="00FE7151">
        <w:rPr>
          <w:rFonts w:ascii="Arial" w:hAnsi="Arial" w:cs="Arial"/>
          <w:sz w:val="24"/>
          <w:szCs w:val="24"/>
        </w:rPr>
        <w:t>програм</w:t>
      </w:r>
      <w:proofErr w:type="spellEnd"/>
      <w:r w:rsidRPr="00FE7151">
        <w:rPr>
          <w:rFonts w:ascii="Arial" w:hAnsi="Arial" w:cs="Arial"/>
          <w:sz w:val="24"/>
          <w:szCs w:val="24"/>
          <w:lang w:val="mn-MN"/>
        </w:rPr>
        <w:t xml:space="preserve"> хангамж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Default="001966E1" w:rsidP="001966E1">
      <w:pPr>
        <w:spacing w:after="0" w:line="240" w:lineRule="auto"/>
        <w:ind w:firstLine="720"/>
        <w:jc w:val="both"/>
        <w:rPr>
          <w:rFonts w:ascii="Arial" w:hAnsi="Arial" w:cs="Arial"/>
          <w:i/>
          <w:sz w:val="20"/>
          <w:szCs w:val="20"/>
          <w:lang w:val="mn-MN"/>
        </w:rPr>
      </w:pPr>
    </w:p>
    <w:p w:rsidR="001966E1" w:rsidRPr="0038392C" w:rsidRDefault="001966E1" w:rsidP="001966E1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Гурав.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Автоматжуулах хэрэгслийн иж бүрдлийг бүртгэх</w:t>
      </w:r>
    </w:p>
    <w:p w:rsidR="001966E1" w:rsidRPr="00FE7151" w:rsidRDefault="001966E1" w:rsidP="001966E1">
      <w:pPr>
        <w:tabs>
          <w:tab w:val="left" w:pos="1620"/>
        </w:tabs>
        <w:spacing w:after="0" w:line="240" w:lineRule="auto"/>
        <w:ind w:left="360"/>
        <w:jc w:val="center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  <w:t>3.1. Автоматжуулах хэрэгслийн иж бүрдлийг бүртгэхдээ зориулалтын програм ашиглана.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</w:r>
      <w:r w:rsidRPr="00FE7151">
        <w:rPr>
          <w:rFonts w:ascii="Arial" w:hAnsi="Arial" w:cs="Arial"/>
          <w:sz w:val="24"/>
          <w:szCs w:val="24"/>
          <w:lang w:val="mn-MN"/>
        </w:rPr>
        <w:tab/>
        <w:t>3.2. Автоматжуулах хэрэгслийн иж бүрдлийн бүртгэлийн мэдээллийн сан доорх мэдээллийг агуулсан байна: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техник хэрэгслийн нэр, дугаар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агуулахад ирсэн огноо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техникийн хүлээн авах шалгалтанд орсон огноо, актын дугаар;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ашиглалтад хүлээн авах шалгалтанд орсон огноо;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гэрчилгээний дугаар, огноо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агуулахаас гарсан огноо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0" w:firstLine="1276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техник хэрэгслийг хүлээн авсан, хүлээлгэн өгсөн тухай тэмдэглэл;</w:t>
      </w:r>
    </w:p>
    <w:p w:rsidR="001966E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ашигласан </w:t>
      </w:r>
      <w:r w:rsidRPr="00380C63">
        <w:rPr>
          <w:rFonts w:ascii="Arial" w:hAnsi="Arial" w:cs="Arial"/>
          <w:bCs/>
          <w:sz w:val="24"/>
          <w:szCs w:val="24"/>
          <w:lang w:val="mn-MN"/>
        </w:rPr>
        <w:t>холбогдох сонгуулийн хороодын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  нэр, дугаар;</w:t>
      </w:r>
    </w:p>
    <w:p w:rsidR="001966E1" w:rsidRPr="00FE7151" w:rsidRDefault="001966E1" w:rsidP="001966E1">
      <w:pPr>
        <w:pStyle w:val="ListParagraph"/>
        <w:numPr>
          <w:ilvl w:val="0"/>
          <w:numId w:val="21"/>
        </w:numPr>
        <w:tabs>
          <w:tab w:val="left" w:pos="1276"/>
          <w:tab w:val="left" w:pos="1985"/>
        </w:tabs>
        <w:spacing w:after="0" w:line="240" w:lineRule="auto"/>
        <w:ind w:left="1701" w:hanging="425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бүрэн бүтэн байдлын талаарх мэдээлэл.</w:t>
      </w:r>
    </w:p>
    <w:p w:rsidR="001966E1" w:rsidRPr="00FE7151" w:rsidRDefault="001966E1" w:rsidP="001966E1">
      <w:pPr>
        <w:pStyle w:val="ListParagraph"/>
        <w:tabs>
          <w:tab w:val="left" w:pos="1620"/>
          <w:tab w:val="left" w:pos="1843"/>
        </w:tabs>
        <w:spacing w:after="0" w:line="240" w:lineRule="auto"/>
        <w:ind w:left="1080" w:firstLine="196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3.3. Автоматжуулах хэрэгслийн иж бүрдлийн бүрэн бүтэн байдлыг шалгах ажлыг Мэдээллийн технологийн төвийн захирлын</w:t>
      </w:r>
      <w:r w:rsidRPr="00FE7151">
        <w:rPr>
          <w:rFonts w:ascii="Arial" w:hAnsi="Arial" w:cs="Arial"/>
          <w:lang w:val="mn-MN"/>
        </w:rPr>
        <w:t xml:space="preserve"> </w:t>
      </w:r>
      <w:r w:rsidRPr="00FE7151">
        <w:rPr>
          <w:rFonts w:ascii="Arial" w:hAnsi="Arial" w:cs="Arial"/>
          <w:sz w:val="24"/>
          <w:szCs w:val="24"/>
          <w:lang w:val="mn-MN"/>
        </w:rPr>
        <w:t>баталсан зааврын дагуу зохион байгуулна.</w:t>
      </w:r>
    </w:p>
    <w:p w:rsidR="001966E1" w:rsidRPr="00FE7151" w:rsidRDefault="001966E1" w:rsidP="001966E1">
      <w:pPr>
        <w:tabs>
          <w:tab w:val="left" w:pos="567"/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3.4. Автоматжуулах хэрэгслийн бүртгэлийн талаарх мэдээллийн санд дор дурдсан мэдээллийг оруулна:</w:t>
      </w:r>
    </w:p>
    <w:p w:rsidR="001966E1" w:rsidRPr="00FE7151" w:rsidRDefault="001966E1" w:rsidP="001966E1">
      <w:pPr>
        <w:pStyle w:val="ListParagraph"/>
        <w:numPr>
          <w:ilvl w:val="0"/>
          <w:numId w:val="31"/>
        </w:numPr>
        <w:tabs>
          <w:tab w:val="left" w:pos="1134"/>
          <w:tab w:val="left" w:pos="1843"/>
        </w:tabs>
        <w:spacing w:after="0" w:line="240" w:lineRule="auto"/>
        <w:ind w:hanging="576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туршилт хийх бүрд оролцсон ажилтан, огноо, тайлбар;</w:t>
      </w:r>
    </w:p>
    <w:p w:rsidR="001966E1" w:rsidRPr="00FE7151" w:rsidRDefault="001966E1" w:rsidP="001966E1">
      <w:pPr>
        <w:pStyle w:val="ListParagraph"/>
        <w:numPr>
          <w:ilvl w:val="0"/>
          <w:numId w:val="31"/>
        </w:numPr>
        <w:tabs>
          <w:tab w:val="left" w:pos="1134"/>
          <w:tab w:val="left" w:pos="1843"/>
        </w:tabs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lastRenderedPageBreak/>
        <w:t xml:space="preserve">сонгуулийн автоматжуулсан системийн хуулийн 21 дүгээр зүйлийн 21.4 дэх хэсэгт заасны дагуу гэрчилгээ олгосон огноо, гэрчилгээний дугаар, ажлын хэсгийн мэдээлэл;  </w:t>
      </w:r>
    </w:p>
    <w:p w:rsidR="001966E1" w:rsidRDefault="001966E1" w:rsidP="001966E1">
      <w:pPr>
        <w:pStyle w:val="ListParagraph"/>
        <w:numPr>
          <w:ilvl w:val="0"/>
          <w:numId w:val="31"/>
        </w:numPr>
        <w:tabs>
          <w:tab w:val="left" w:pos="1134"/>
          <w:tab w:val="left" w:pos="1843"/>
        </w:tabs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mn-MN"/>
        </w:rPr>
      </w:pPr>
      <w:r w:rsidRPr="00560EA1">
        <w:rPr>
          <w:rFonts w:ascii="Arial" w:hAnsi="Arial" w:cs="Arial"/>
          <w:sz w:val="24"/>
          <w:szCs w:val="24"/>
          <w:lang w:val="mn-MN"/>
        </w:rPr>
        <w:t xml:space="preserve">автоматжуулах хэрэгслийн иж бүрдлийг агуулахаас хүлээж авсан </w:t>
      </w:r>
      <w:r w:rsidRPr="00380C63">
        <w:rPr>
          <w:rFonts w:ascii="Arial" w:hAnsi="Arial" w:cs="Arial"/>
          <w:bCs/>
          <w:sz w:val="24"/>
          <w:szCs w:val="24"/>
          <w:lang w:val="mn-MN"/>
        </w:rPr>
        <w:t>холбогдох сонгуулийн хорооны дэргэдэх</w:t>
      </w:r>
      <w:r w:rsidRPr="00560EA1">
        <w:rPr>
          <w:rFonts w:ascii="Arial" w:hAnsi="Arial" w:cs="Arial"/>
          <w:sz w:val="24"/>
          <w:szCs w:val="24"/>
          <w:lang w:val="mn-MN"/>
        </w:rPr>
        <w:t xml:space="preserve"> мэдээллийн технологийн багийн тухай мэдээлэл, хүлээлгэж өгсөн ажилтны мэдээлэл, огноо, техник хэрэгслийг ашиглах хэсгийн хорооны нэр, дугаар;</w:t>
      </w:r>
    </w:p>
    <w:p w:rsidR="001966E1" w:rsidRDefault="001966E1" w:rsidP="001966E1">
      <w:pPr>
        <w:pStyle w:val="ListParagraph"/>
        <w:numPr>
          <w:ilvl w:val="0"/>
          <w:numId w:val="31"/>
        </w:numPr>
        <w:tabs>
          <w:tab w:val="left" w:pos="1134"/>
          <w:tab w:val="left" w:pos="1843"/>
        </w:tabs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 xml:space="preserve">автоматжуулах хэрэгслийн иж бүрдлийг агуулахад хүлээж авсан ажилтны мэдээлэл, хүлээлгэж өгсөн </w:t>
      </w:r>
      <w:r w:rsidRPr="00380C63">
        <w:rPr>
          <w:rFonts w:ascii="Arial" w:hAnsi="Arial" w:cs="Arial"/>
          <w:bCs/>
          <w:sz w:val="24"/>
          <w:szCs w:val="24"/>
          <w:lang w:val="mn-MN"/>
        </w:rPr>
        <w:t>холбогдох сонгуулийн хорооны дэргэдэх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FE7151">
        <w:rPr>
          <w:rFonts w:ascii="Arial" w:hAnsi="Arial" w:cs="Arial"/>
          <w:sz w:val="24"/>
          <w:szCs w:val="24"/>
          <w:lang w:val="mn-MN"/>
        </w:rPr>
        <w:t>мэдээллийн технологийн багийн тухай мэдээлэл, огноо, техник хэрэгслийг ашигласан хэсгийн хорооны нэр, дугаар, энэ журмын 3.4.5-д заасан бүрэн бүтэн байдлын тэмдэглэл;</w:t>
      </w:r>
    </w:p>
    <w:p w:rsidR="001966E1" w:rsidRPr="00FE7151" w:rsidRDefault="001966E1" w:rsidP="001966E1">
      <w:pPr>
        <w:pStyle w:val="ListParagraph"/>
        <w:numPr>
          <w:ilvl w:val="0"/>
          <w:numId w:val="31"/>
        </w:numPr>
        <w:tabs>
          <w:tab w:val="left" w:pos="1134"/>
          <w:tab w:val="left" w:pos="1843"/>
        </w:tabs>
        <w:spacing w:after="0" w:line="240" w:lineRule="auto"/>
        <w:ind w:left="0" w:firstLine="1134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техник хэрэгслийн бүрэн бүтэн байдлын тэмдэглэлд дараах мэдээллийг тусгана:</w:t>
      </w:r>
    </w:p>
    <w:p w:rsidR="001966E1" w:rsidRPr="00FE7151" w:rsidRDefault="001966E1" w:rsidP="001966E1">
      <w:pPr>
        <w:pStyle w:val="ListParagraph"/>
        <w:numPr>
          <w:ilvl w:val="0"/>
          <w:numId w:val="39"/>
        </w:numPr>
        <w:tabs>
          <w:tab w:val="left" w:pos="1620"/>
          <w:tab w:val="left" w:pos="2694"/>
        </w:tabs>
        <w:spacing w:after="0" w:line="240" w:lineRule="auto"/>
        <w:ind w:left="0" w:firstLine="1843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гадаад техник хангамжийн бүрэн бүтэн байдал, элэгдэл, эвдрэл, гэмтлийн талаарх мэдээлэл;</w:t>
      </w:r>
    </w:p>
    <w:p w:rsidR="001966E1" w:rsidRPr="00FE7151" w:rsidRDefault="001966E1" w:rsidP="001966E1">
      <w:pPr>
        <w:pStyle w:val="ListParagraph"/>
        <w:numPr>
          <w:ilvl w:val="0"/>
          <w:numId w:val="39"/>
        </w:numPr>
        <w:tabs>
          <w:tab w:val="left" w:pos="1620"/>
          <w:tab w:val="left" w:pos="2694"/>
        </w:tabs>
        <w:spacing w:after="0" w:line="240" w:lineRule="auto"/>
        <w:ind w:left="0" w:firstLine="1843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дотоод техник хангамжийн бүрэн бүтэн байдал, элэгдэл, эвдрэл, гэмтлийн талаарх мэдээлэл;</w:t>
      </w:r>
    </w:p>
    <w:p w:rsidR="001966E1" w:rsidRPr="00FE7151" w:rsidRDefault="001966E1" w:rsidP="001966E1">
      <w:pPr>
        <w:pStyle w:val="ListParagraph"/>
        <w:numPr>
          <w:ilvl w:val="0"/>
          <w:numId w:val="39"/>
        </w:numPr>
        <w:tabs>
          <w:tab w:val="left" w:pos="1620"/>
          <w:tab w:val="left" w:pos="2694"/>
        </w:tabs>
        <w:spacing w:after="0" w:line="240" w:lineRule="auto"/>
        <w:ind w:left="0" w:firstLine="1843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програм хангамжийн бүрэн бүтэн байдал, ажиллагааны талаарх мэдээлэл;</w:t>
      </w:r>
    </w:p>
    <w:p w:rsidR="001966E1" w:rsidRPr="00FE7151" w:rsidRDefault="001966E1" w:rsidP="001966E1">
      <w:pPr>
        <w:pStyle w:val="ListParagraph"/>
        <w:numPr>
          <w:ilvl w:val="0"/>
          <w:numId w:val="39"/>
        </w:numPr>
        <w:tabs>
          <w:tab w:val="left" w:pos="1620"/>
          <w:tab w:val="left" w:pos="2694"/>
        </w:tabs>
        <w:spacing w:after="0" w:line="240" w:lineRule="auto"/>
        <w:ind w:hanging="497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техник хэрэгслийн иж бүрдэл.</w:t>
      </w:r>
    </w:p>
    <w:p w:rsidR="001966E1" w:rsidRPr="0038392C" w:rsidRDefault="001966E1" w:rsidP="001966E1">
      <w:pPr>
        <w:pStyle w:val="ListParagraph"/>
        <w:tabs>
          <w:tab w:val="left" w:pos="1620"/>
        </w:tabs>
        <w:spacing w:after="0" w:line="240" w:lineRule="auto"/>
        <w:ind w:left="2520"/>
        <w:jc w:val="both"/>
        <w:rPr>
          <w:rFonts w:ascii="Arial" w:hAnsi="Arial" w:cs="Arial"/>
          <w:b/>
          <w:i/>
          <w:sz w:val="24"/>
          <w:szCs w:val="24"/>
          <w:lang w:val="mn-MN"/>
        </w:rPr>
      </w:pPr>
    </w:p>
    <w:p w:rsidR="001966E1" w:rsidRPr="0038392C" w:rsidRDefault="001966E1" w:rsidP="001966E1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Дөрөв.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Автоматжуулах хэрэгслийн иж бүрдлийг тоолох</w:t>
      </w:r>
    </w:p>
    <w:p w:rsidR="001966E1" w:rsidRPr="0038392C" w:rsidRDefault="001966E1" w:rsidP="001966E1">
      <w:pPr>
        <w:tabs>
          <w:tab w:val="left" w:pos="1620"/>
        </w:tabs>
        <w:spacing w:after="0" w:line="240" w:lineRule="auto"/>
        <w:ind w:left="360"/>
        <w:rPr>
          <w:rFonts w:ascii="Arial" w:hAnsi="Arial" w:cs="Arial"/>
          <w:b/>
          <w:i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4.1. Агуулахад байгаа автоматжуулах хэр</w:t>
      </w:r>
      <w:r>
        <w:rPr>
          <w:rFonts w:ascii="Arial" w:hAnsi="Arial" w:cs="Arial"/>
          <w:sz w:val="24"/>
          <w:szCs w:val="24"/>
          <w:lang w:val="mn-MN"/>
        </w:rPr>
        <w:t>эгслийн иж бүрдлийг Сонгуулийн Е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рөнхий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FE7151">
        <w:rPr>
          <w:rFonts w:ascii="Arial" w:hAnsi="Arial" w:cs="Arial"/>
          <w:sz w:val="24"/>
          <w:szCs w:val="24"/>
          <w:lang w:val="mn-MN"/>
        </w:rPr>
        <w:t>орооноос томилсон тооллогын комисс тоолно.</w:t>
      </w:r>
    </w:p>
    <w:p w:rsidR="001966E1" w:rsidRPr="00FE7151" w:rsidRDefault="001966E1" w:rsidP="001966E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4.2. Агуулахад байгаа автоматжуулах хэрэгслийн иж бүрдлийг жилд 1 удаа тоолно.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4.3. Тооллогын үр дүнг мэдээллийн санд оруулна.</w:t>
      </w:r>
    </w:p>
    <w:p w:rsidR="001966E1" w:rsidRPr="00FE7151" w:rsidRDefault="001966E1" w:rsidP="001966E1">
      <w:pPr>
        <w:pStyle w:val="ListParagraph"/>
        <w:tabs>
          <w:tab w:val="left" w:pos="567"/>
        </w:tabs>
        <w:spacing w:after="0" w:line="240" w:lineRule="auto"/>
        <w:ind w:left="630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4.4. Мэдээллийн технологийн төвийн няравт тооллогын үр дүнгийн мэдээллийг өгнө.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836A36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4.5. </w:t>
      </w:r>
      <w:r w:rsidRPr="00836A36">
        <w:rPr>
          <w:rFonts w:ascii="Arial" w:hAnsi="Arial" w:cs="Arial"/>
          <w:sz w:val="24"/>
          <w:szCs w:val="24"/>
          <w:lang w:val="mn-MN"/>
        </w:rPr>
        <w:t>Мэдээллийн технологийн төвийн нягтлан бодогч техник хэрэгсэл тоног төхөөрөмжийн үнийн дүн, тоо ширхэг, элэгдэл хорогдлын тооцоог хийж тайлан мэдээ гаргана.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 xml:space="preserve">4.6. Энэ журмын 4.5 болон 5.1.1-т заасан тайлан мэдээллийг Сонгуулийн </w:t>
      </w:r>
      <w:r>
        <w:rPr>
          <w:rFonts w:ascii="Arial" w:hAnsi="Arial" w:cs="Arial"/>
          <w:sz w:val="24"/>
          <w:szCs w:val="24"/>
          <w:lang w:val="mn-MN"/>
        </w:rPr>
        <w:t>Е</w:t>
      </w:r>
      <w:r w:rsidRPr="00FE7151">
        <w:rPr>
          <w:rFonts w:ascii="Arial" w:hAnsi="Arial" w:cs="Arial"/>
          <w:sz w:val="24"/>
          <w:szCs w:val="24"/>
          <w:lang w:val="mn-MN"/>
        </w:rPr>
        <w:t xml:space="preserve">рөнхий </w:t>
      </w:r>
      <w:r>
        <w:rPr>
          <w:rFonts w:ascii="Arial" w:hAnsi="Arial" w:cs="Arial"/>
          <w:sz w:val="24"/>
          <w:szCs w:val="24"/>
          <w:lang w:val="mn-MN"/>
        </w:rPr>
        <w:t>Х</w:t>
      </w:r>
      <w:r w:rsidRPr="00FE7151">
        <w:rPr>
          <w:rFonts w:ascii="Arial" w:hAnsi="Arial" w:cs="Arial"/>
          <w:sz w:val="24"/>
          <w:szCs w:val="24"/>
          <w:lang w:val="mn-MN"/>
        </w:rPr>
        <w:t>орооны хуралдаанд жил бүр хэлэлцүүлнэ.</w:t>
      </w:r>
    </w:p>
    <w:p w:rsidR="001966E1" w:rsidRDefault="001966E1" w:rsidP="001966E1">
      <w:pPr>
        <w:tabs>
          <w:tab w:val="left" w:pos="567"/>
        </w:tabs>
        <w:spacing w:after="0" w:line="240" w:lineRule="auto"/>
        <w:rPr>
          <w:rFonts w:ascii="Arial" w:hAnsi="Arial" w:cs="Arial"/>
          <w:b/>
          <w:i/>
          <w:sz w:val="24"/>
          <w:szCs w:val="24"/>
          <w:lang w:val="mn-MN"/>
        </w:rPr>
      </w:pPr>
    </w:p>
    <w:p w:rsidR="001966E1" w:rsidRDefault="001966E1" w:rsidP="001966E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</w:p>
    <w:p w:rsidR="001966E1" w:rsidRPr="0038392C" w:rsidRDefault="001966E1" w:rsidP="001966E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Тав.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Автоматжуулах хэрэгслийн иж бүрдэлд </w:t>
      </w:r>
    </w:p>
    <w:p w:rsidR="001966E1" w:rsidRPr="0038392C" w:rsidRDefault="001966E1" w:rsidP="001966E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        хийсэн засвар үйлчилгээг бүртгэх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ind w:left="360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5.1. Автоматжуулах хэрэгслийн иж бүрдэлд хийсэн үйлчилгээний талаарх дараах мэдээллийг мэдээллийн санд оруулна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pStyle w:val="ListParagraph"/>
        <w:numPr>
          <w:ilvl w:val="0"/>
          <w:numId w:val="35"/>
        </w:numPr>
        <w:tabs>
          <w:tab w:val="left" w:pos="567"/>
          <w:tab w:val="left" w:pos="1701"/>
          <w:tab w:val="left" w:pos="1843"/>
        </w:tabs>
        <w:spacing w:after="0" w:line="240" w:lineRule="auto"/>
        <w:ind w:left="0" w:firstLine="1170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сонгуулийн автоматжуулах хэрэгслийн иж бүрдэлд хийсэн засвар үйлчилгээний талаарх мэдээлэл;</w:t>
      </w:r>
    </w:p>
    <w:p w:rsidR="001966E1" w:rsidRPr="00FE7151" w:rsidRDefault="001966E1" w:rsidP="001966E1">
      <w:pPr>
        <w:pStyle w:val="ListParagraph"/>
        <w:numPr>
          <w:ilvl w:val="0"/>
          <w:numId w:val="35"/>
        </w:numPr>
        <w:tabs>
          <w:tab w:val="left" w:pos="567"/>
          <w:tab w:val="left" w:pos="1701"/>
          <w:tab w:val="left" w:pos="1843"/>
        </w:tabs>
        <w:spacing w:after="0" w:line="240" w:lineRule="auto"/>
        <w:ind w:left="0" w:firstLine="1170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санал тоолох төхөөрөмжийн батарей бүрийг сэргээн цэнэглэсэн тухай мэдээлэл</w:t>
      </w:r>
      <w:r w:rsidRPr="00FE7151">
        <w:rPr>
          <w:rFonts w:ascii="Arial" w:hAnsi="Arial" w:cs="Arial"/>
          <w:sz w:val="24"/>
          <w:szCs w:val="24"/>
        </w:rPr>
        <w:t>;</w:t>
      </w:r>
    </w:p>
    <w:p w:rsidR="001966E1" w:rsidRPr="00FE7151" w:rsidRDefault="001966E1" w:rsidP="001966E1">
      <w:pPr>
        <w:tabs>
          <w:tab w:val="left" w:pos="567"/>
          <w:tab w:val="left" w:pos="1701"/>
          <w:tab w:val="left" w:pos="1843"/>
        </w:tabs>
        <w:spacing w:after="0" w:line="240" w:lineRule="auto"/>
        <w:ind w:hanging="486"/>
        <w:jc w:val="both"/>
        <w:rPr>
          <w:rFonts w:ascii="Arial" w:hAnsi="Arial" w:cs="Arial"/>
          <w:sz w:val="24"/>
          <w:szCs w:val="24"/>
          <w:lang w:val="mn-MN"/>
        </w:rPr>
      </w:pPr>
    </w:p>
    <w:p w:rsidR="001966E1" w:rsidRPr="0038392C" w:rsidRDefault="001966E1" w:rsidP="001966E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836A36">
        <w:rPr>
          <w:rFonts w:ascii="Arial" w:hAnsi="Arial" w:cs="Arial"/>
          <w:b/>
          <w:sz w:val="24"/>
          <w:szCs w:val="24"/>
          <w:lang w:val="mn-MN"/>
        </w:rPr>
        <w:t>Зургаа.</w:t>
      </w:r>
      <w:r w:rsidRPr="0038392C">
        <w:rPr>
          <w:rFonts w:ascii="Arial" w:hAnsi="Arial" w:cs="Arial"/>
          <w:b/>
          <w:i/>
          <w:sz w:val="24"/>
          <w:szCs w:val="24"/>
          <w:lang w:val="mn-MN"/>
        </w:rPr>
        <w:t xml:space="preserve"> Хориглох зүйл</w:t>
      </w:r>
    </w:p>
    <w:p w:rsidR="001966E1" w:rsidRPr="00FE7151" w:rsidRDefault="001966E1" w:rsidP="001966E1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1966E1" w:rsidRPr="00FE7151" w:rsidRDefault="001966E1" w:rsidP="001966E1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lastRenderedPageBreak/>
        <w:tab/>
        <w:t xml:space="preserve">6.1. Автоматжуулах хэрэгслийн иж бүрдлийг Сонгуулийн </w:t>
      </w:r>
      <w:r>
        <w:rPr>
          <w:rFonts w:ascii="Arial" w:hAnsi="Arial" w:cs="Arial"/>
          <w:sz w:val="24"/>
          <w:szCs w:val="24"/>
          <w:lang w:val="mn-MN"/>
        </w:rPr>
        <w:t>Ерөнхий Х</w:t>
      </w:r>
      <w:r w:rsidRPr="00FE7151">
        <w:rPr>
          <w:rFonts w:ascii="Arial" w:hAnsi="Arial" w:cs="Arial"/>
          <w:sz w:val="24"/>
          <w:szCs w:val="24"/>
          <w:lang w:val="mn-MN"/>
        </w:rPr>
        <w:t>орооны дэргэдэх Мэдээллийн технологийн төвийн захирлын зөвшөөрөлгүй агуулахаас гаргах, ашиглах.</w:t>
      </w:r>
    </w:p>
    <w:p w:rsidR="001966E1" w:rsidRDefault="001966E1" w:rsidP="001966E1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6.2. Холбогдох сонгуулийн хорооноос томилогдсон мэдээллийн технологийн баг, даамлаас бусад этгээдэд автоматжуулах хэрэгслийн иж бүрдлийг олгох, тэднээс хүлээж авах.</w:t>
      </w:r>
    </w:p>
    <w:p w:rsidR="001966E1" w:rsidRPr="00FE7151" w:rsidRDefault="001966E1" w:rsidP="001966E1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ab/>
        <w:t>6.3. Автоматжуулах хэрэгслийн иж бүрдлийг сонгуулиас бусад үйл ажиллагаанд  ашиглах.</w:t>
      </w:r>
    </w:p>
    <w:p w:rsidR="001966E1" w:rsidRPr="00C900EB" w:rsidRDefault="001966E1" w:rsidP="001966E1">
      <w:pPr>
        <w:pStyle w:val="ListParagraph"/>
        <w:tabs>
          <w:tab w:val="left" w:pos="0"/>
        </w:tabs>
        <w:spacing w:line="240" w:lineRule="auto"/>
        <w:ind w:left="0" w:firstLine="630"/>
        <w:jc w:val="both"/>
        <w:rPr>
          <w:rFonts w:ascii="Arial" w:hAnsi="Arial" w:cs="Arial"/>
          <w:i/>
          <w:sz w:val="24"/>
          <w:szCs w:val="24"/>
          <w:lang w:val="mn-MN"/>
        </w:rPr>
      </w:pPr>
      <w:r w:rsidRPr="00C900EB">
        <w:rPr>
          <w:rFonts w:ascii="Arial" w:hAnsi="Arial" w:cs="Arial"/>
          <w:i/>
          <w:sz w:val="24"/>
          <w:szCs w:val="24"/>
          <w:lang w:val="mn-MN"/>
        </w:rPr>
        <w:t>/Энэ журамд Сонгуулийн ерөнхий хорооны 2012 оны 10 дугаар сарын 19-ний өдрийн 153, 2013 оны 4 дүгээр сарын 14-ний өдрийн 28 дугаар тогтоолоор орсон нэмэлт, өөрчлөлтүүдийг тусгав./</w:t>
      </w:r>
    </w:p>
    <w:p w:rsidR="001966E1" w:rsidRPr="00FE7151" w:rsidRDefault="001966E1" w:rsidP="001966E1">
      <w:pPr>
        <w:tabs>
          <w:tab w:val="left" w:pos="567"/>
        </w:tabs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FE7151">
        <w:rPr>
          <w:rFonts w:ascii="Arial" w:hAnsi="Arial" w:cs="Arial"/>
          <w:sz w:val="24"/>
          <w:szCs w:val="24"/>
          <w:lang w:val="mn-MN"/>
        </w:rPr>
        <w:t>---оОо---</w:t>
      </w:r>
    </w:p>
    <w:p w:rsidR="006C309E" w:rsidRPr="001966E1" w:rsidRDefault="006C309E" w:rsidP="001966E1">
      <w:pPr>
        <w:rPr>
          <w:szCs w:val="24"/>
        </w:rPr>
      </w:pPr>
    </w:p>
    <w:sectPr w:rsidR="006C309E" w:rsidRPr="001966E1" w:rsidSect="00B070D8">
      <w:pgSz w:w="11907" w:h="16840" w:code="9"/>
      <w:pgMar w:top="1134" w:right="567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6DC1"/>
    <w:multiLevelType w:val="multilevel"/>
    <w:tmpl w:val="7F94F4BA"/>
    <w:lvl w:ilvl="0">
      <w:start w:val="2"/>
      <w:numFmt w:val="none"/>
      <w:lvlText w:val="3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DD3B7C"/>
    <w:multiLevelType w:val="multilevel"/>
    <w:tmpl w:val="AEB26124"/>
    <w:lvl w:ilvl="0">
      <w:start w:val="1"/>
      <w:numFmt w:val="decimal"/>
      <w:lvlText w:val="3.4.5.%1."/>
      <w:lvlJc w:val="left"/>
      <w:pPr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">
    <w:nsid w:val="05EF4D68"/>
    <w:multiLevelType w:val="hybridMultilevel"/>
    <w:tmpl w:val="B4B64698"/>
    <w:lvl w:ilvl="0" w:tplc="F540190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06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E2D07F2"/>
    <w:multiLevelType w:val="hybridMultilevel"/>
    <w:tmpl w:val="EB40B718"/>
    <w:lvl w:ilvl="0" w:tplc="04FA5C2C">
      <w:start w:val="1"/>
      <w:numFmt w:val="decimal"/>
      <w:lvlText w:val="5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902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8F4E94"/>
    <w:multiLevelType w:val="multilevel"/>
    <w:tmpl w:val="0C62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B55642"/>
    <w:multiLevelType w:val="multilevel"/>
    <w:tmpl w:val="4282EFFA"/>
    <w:lvl w:ilvl="0">
      <w:start w:val="1"/>
      <w:numFmt w:val="decimal"/>
      <w:lvlText w:val="3.2.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1906433B"/>
    <w:multiLevelType w:val="multilevel"/>
    <w:tmpl w:val="902E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C164119"/>
    <w:multiLevelType w:val="multilevel"/>
    <w:tmpl w:val="A2029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735E1E"/>
    <w:multiLevelType w:val="multilevel"/>
    <w:tmpl w:val="49AA6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3C2AC5"/>
    <w:multiLevelType w:val="hybridMultilevel"/>
    <w:tmpl w:val="0E5A0EC4"/>
    <w:lvl w:ilvl="0" w:tplc="FE9C596E">
      <w:start w:val="1"/>
      <w:numFmt w:val="decimal"/>
      <w:lvlText w:val="6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DB70BB8"/>
    <w:multiLevelType w:val="hybridMultilevel"/>
    <w:tmpl w:val="6E62058A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2EDF6BED"/>
    <w:multiLevelType w:val="hybridMultilevel"/>
    <w:tmpl w:val="DD209B5A"/>
    <w:lvl w:ilvl="0" w:tplc="E7CCFA16">
      <w:start w:val="1"/>
      <w:numFmt w:val="decimal"/>
      <w:lvlText w:val="6.%1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7A0B85"/>
    <w:multiLevelType w:val="multilevel"/>
    <w:tmpl w:val="07E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17471CA"/>
    <w:multiLevelType w:val="multilevel"/>
    <w:tmpl w:val="07E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02444E"/>
    <w:multiLevelType w:val="hybridMultilevel"/>
    <w:tmpl w:val="2A50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B733B"/>
    <w:multiLevelType w:val="multilevel"/>
    <w:tmpl w:val="EC3E8D90"/>
    <w:lvl w:ilvl="0">
      <w:start w:val="1"/>
      <w:numFmt w:val="decimal"/>
      <w:lvlText w:val="3.4.%1."/>
      <w:lvlJc w:val="left"/>
      <w:pPr>
        <w:ind w:left="17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9924C23"/>
    <w:multiLevelType w:val="multilevel"/>
    <w:tmpl w:val="8AE87634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3FF260A1"/>
    <w:multiLevelType w:val="hybridMultilevel"/>
    <w:tmpl w:val="A9548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F776E6"/>
    <w:multiLevelType w:val="multilevel"/>
    <w:tmpl w:val="2276631C"/>
    <w:lvl w:ilvl="0">
      <w:start w:val="1"/>
      <w:numFmt w:val="none"/>
      <w:lvlText w:val="3.2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>
    <w:nsid w:val="4518704F"/>
    <w:multiLevelType w:val="hybridMultilevel"/>
    <w:tmpl w:val="6492CF9C"/>
    <w:lvl w:ilvl="0" w:tplc="B180F2A0">
      <w:start w:val="1"/>
      <w:numFmt w:val="decimal"/>
      <w:lvlText w:val="3.%1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>
    <w:nsid w:val="452D196C"/>
    <w:multiLevelType w:val="hybridMultilevel"/>
    <w:tmpl w:val="0E0EA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7C79CC"/>
    <w:multiLevelType w:val="hybridMultilevel"/>
    <w:tmpl w:val="2C401FF8"/>
    <w:lvl w:ilvl="0" w:tplc="C79C5996">
      <w:start w:val="2"/>
      <w:numFmt w:val="bullet"/>
      <w:lvlText w:val="-"/>
      <w:lvlJc w:val="left"/>
      <w:pPr>
        <w:ind w:left="25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4B467F89"/>
    <w:multiLevelType w:val="multilevel"/>
    <w:tmpl w:val="517EE90C"/>
    <w:lvl w:ilvl="0">
      <w:start w:val="1"/>
      <w:numFmt w:val="decimal"/>
      <w:lvlText w:val="5.1.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25">
    <w:nsid w:val="50307823"/>
    <w:multiLevelType w:val="hybridMultilevel"/>
    <w:tmpl w:val="4C62DA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516602A8"/>
    <w:multiLevelType w:val="multilevel"/>
    <w:tmpl w:val="2F621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3E412F5"/>
    <w:multiLevelType w:val="multilevel"/>
    <w:tmpl w:val="902EA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130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88368ED"/>
    <w:multiLevelType w:val="hybridMultilevel"/>
    <w:tmpl w:val="4F943DC8"/>
    <w:lvl w:ilvl="0" w:tplc="2076D0C6">
      <w:start w:val="1"/>
      <w:numFmt w:val="decimal"/>
      <w:lvlText w:val="4.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00551A"/>
    <w:multiLevelType w:val="hybridMultilevel"/>
    <w:tmpl w:val="67C2D502"/>
    <w:lvl w:ilvl="0" w:tplc="6AA83558">
      <w:start w:val="1"/>
      <w:numFmt w:val="decimal"/>
      <w:lvlText w:val="5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C684B"/>
    <w:multiLevelType w:val="multilevel"/>
    <w:tmpl w:val="0C6260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3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4761B7"/>
    <w:multiLevelType w:val="multilevel"/>
    <w:tmpl w:val="8AE87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C3C1427"/>
    <w:multiLevelType w:val="hybridMultilevel"/>
    <w:tmpl w:val="6ABAF15C"/>
    <w:lvl w:ilvl="0" w:tplc="6AA83558">
      <w:start w:val="1"/>
      <w:numFmt w:val="decimal"/>
      <w:lvlText w:val="5.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B95"/>
    <w:multiLevelType w:val="multilevel"/>
    <w:tmpl w:val="49AA6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0471BF1"/>
    <w:multiLevelType w:val="hybridMultilevel"/>
    <w:tmpl w:val="458A427C"/>
    <w:lvl w:ilvl="0" w:tplc="983CA922">
      <w:start w:val="1"/>
      <w:numFmt w:val="decimal"/>
      <w:lvlText w:val="3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E74000"/>
    <w:multiLevelType w:val="multilevel"/>
    <w:tmpl w:val="07E2B0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8C0E43"/>
    <w:multiLevelType w:val="hybridMultilevel"/>
    <w:tmpl w:val="8CEE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53088"/>
    <w:multiLevelType w:val="multilevel"/>
    <w:tmpl w:val="BE00A3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none"/>
      <w:lvlText w:val="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9947927"/>
    <w:multiLevelType w:val="multilevel"/>
    <w:tmpl w:val="8AE87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C51015F"/>
    <w:multiLevelType w:val="hybridMultilevel"/>
    <w:tmpl w:val="A52AD9F2"/>
    <w:lvl w:ilvl="0" w:tplc="6016A992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4"/>
  </w:num>
  <w:num w:numId="4">
    <w:abstractNumId w:val="19"/>
  </w:num>
  <w:num w:numId="5">
    <w:abstractNumId w:val="32"/>
  </w:num>
  <w:num w:numId="6">
    <w:abstractNumId w:val="14"/>
  </w:num>
  <w:num w:numId="7">
    <w:abstractNumId w:val="15"/>
  </w:num>
  <w:num w:numId="8">
    <w:abstractNumId w:val="26"/>
  </w:num>
  <w:num w:numId="9">
    <w:abstractNumId w:val="3"/>
  </w:num>
  <w:num w:numId="10">
    <w:abstractNumId w:val="10"/>
  </w:num>
  <w:num w:numId="11">
    <w:abstractNumId w:val="36"/>
  </w:num>
  <w:num w:numId="12">
    <w:abstractNumId w:val="38"/>
  </w:num>
  <w:num w:numId="13">
    <w:abstractNumId w:val="28"/>
  </w:num>
  <w:num w:numId="14">
    <w:abstractNumId w:val="2"/>
  </w:num>
  <w:num w:numId="15">
    <w:abstractNumId w:val="9"/>
  </w:num>
  <w:num w:numId="16">
    <w:abstractNumId w:val="23"/>
  </w:num>
  <w:num w:numId="17">
    <w:abstractNumId w:val="22"/>
  </w:num>
  <w:num w:numId="18">
    <w:abstractNumId w:val="21"/>
  </w:num>
  <w:num w:numId="19">
    <w:abstractNumId w:val="18"/>
  </w:num>
  <w:num w:numId="20">
    <w:abstractNumId w:val="20"/>
  </w:num>
  <w:num w:numId="21">
    <w:abstractNumId w:val="7"/>
  </w:num>
  <w:num w:numId="22">
    <w:abstractNumId w:val="35"/>
  </w:num>
  <w:num w:numId="23">
    <w:abstractNumId w:val="8"/>
  </w:num>
  <w:num w:numId="24">
    <w:abstractNumId w:val="40"/>
  </w:num>
  <w:num w:numId="25">
    <w:abstractNumId w:val="37"/>
  </w:num>
  <w:num w:numId="26">
    <w:abstractNumId w:val="16"/>
  </w:num>
  <w:num w:numId="27">
    <w:abstractNumId w:val="31"/>
  </w:num>
  <w:num w:numId="28">
    <w:abstractNumId w:val="6"/>
  </w:num>
  <w:num w:numId="29">
    <w:abstractNumId w:val="39"/>
  </w:num>
  <w:num w:numId="30">
    <w:abstractNumId w:val="0"/>
  </w:num>
  <w:num w:numId="31">
    <w:abstractNumId w:val="17"/>
  </w:num>
  <w:num w:numId="32">
    <w:abstractNumId w:val="29"/>
  </w:num>
  <w:num w:numId="33">
    <w:abstractNumId w:val="30"/>
  </w:num>
  <w:num w:numId="34">
    <w:abstractNumId w:val="33"/>
  </w:num>
  <w:num w:numId="35">
    <w:abstractNumId w:val="24"/>
  </w:num>
  <w:num w:numId="36">
    <w:abstractNumId w:val="4"/>
  </w:num>
  <w:num w:numId="37">
    <w:abstractNumId w:val="13"/>
  </w:num>
  <w:num w:numId="38">
    <w:abstractNumId w:val="11"/>
  </w:num>
  <w:num w:numId="39">
    <w:abstractNumId w:val="1"/>
  </w:num>
  <w:num w:numId="40">
    <w:abstractNumId w:val="25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3CAC"/>
    <w:rsid w:val="00013783"/>
    <w:rsid w:val="00020753"/>
    <w:rsid w:val="00051D54"/>
    <w:rsid w:val="000564EF"/>
    <w:rsid w:val="00064D68"/>
    <w:rsid w:val="000868AA"/>
    <w:rsid w:val="000A6FA3"/>
    <w:rsid w:val="000B3CAC"/>
    <w:rsid w:val="000F53B6"/>
    <w:rsid w:val="000F7300"/>
    <w:rsid w:val="00106428"/>
    <w:rsid w:val="00122A73"/>
    <w:rsid w:val="00127EF5"/>
    <w:rsid w:val="00136791"/>
    <w:rsid w:val="00155267"/>
    <w:rsid w:val="001966E1"/>
    <w:rsid w:val="0019694B"/>
    <w:rsid w:val="001C0036"/>
    <w:rsid w:val="001D6B1F"/>
    <w:rsid w:val="001E2D8E"/>
    <w:rsid w:val="001E49EE"/>
    <w:rsid w:val="002433AD"/>
    <w:rsid w:val="00251902"/>
    <w:rsid w:val="002971A9"/>
    <w:rsid w:val="002B1868"/>
    <w:rsid w:val="002B26EE"/>
    <w:rsid w:val="002B29E6"/>
    <w:rsid w:val="002D4C16"/>
    <w:rsid w:val="002E0F05"/>
    <w:rsid w:val="002E5535"/>
    <w:rsid w:val="002F3140"/>
    <w:rsid w:val="002F6FFC"/>
    <w:rsid w:val="00312F95"/>
    <w:rsid w:val="00315ED3"/>
    <w:rsid w:val="003249B9"/>
    <w:rsid w:val="003421FD"/>
    <w:rsid w:val="00344572"/>
    <w:rsid w:val="00375233"/>
    <w:rsid w:val="00380C63"/>
    <w:rsid w:val="0038392C"/>
    <w:rsid w:val="003C6B10"/>
    <w:rsid w:val="003D30BC"/>
    <w:rsid w:val="003D3AA3"/>
    <w:rsid w:val="003D6216"/>
    <w:rsid w:val="00422FBE"/>
    <w:rsid w:val="0045779D"/>
    <w:rsid w:val="00484288"/>
    <w:rsid w:val="00487E73"/>
    <w:rsid w:val="00493496"/>
    <w:rsid w:val="004943F5"/>
    <w:rsid w:val="00497BAE"/>
    <w:rsid w:val="004A321F"/>
    <w:rsid w:val="004B0D42"/>
    <w:rsid w:val="004B276E"/>
    <w:rsid w:val="004B2CDD"/>
    <w:rsid w:val="004B77AE"/>
    <w:rsid w:val="004C2A72"/>
    <w:rsid w:val="004F23B4"/>
    <w:rsid w:val="00517753"/>
    <w:rsid w:val="00524698"/>
    <w:rsid w:val="00530F1A"/>
    <w:rsid w:val="00537795"/>
    <w:rsid w:val="00542D11"/>
    <w:rsid w:val="00547545"/>
    <w:rsid w:val="00560EA1"/>
    <w:rsid w:val="0056745A"/>
    <w:rsid w:val="0058359D"/>
    <w:rsid w:val="005A5755"/>
    <w:rsid w:val="005B0968"/>
    <w:rsid w:val="005B1B03"/>
    <w:rsid w:val="005C1204"/>
    <w:rsid w:val="005E4D66"/>
    <w:rsid w:val="005F5983"/>
    <w:rsid w:val="00646D42"/>
    <w:rsid w:val="00653630"/>
    <w:rsid w:val="006579F3"/>
    <w:rsid w:val="006B05E0"/>
    <w:rsid w:val="006C309E"/>
    <w:rsid w:val="006E24D3"/>
    <w:rsid w:val="006E2C17"/>
    <w:rsid w:val="006F5406"/>
    <w:rsid w:val="0070040C"/>
    <w:rsid w:val="00702B5A"/>
    <w:rsid w:val="00722C3D"/>
    <w:rsid w:val="0073653D"/>
    <w:rsid w:val="00777688"/>
    <w:rsid w:val="007878AF"/>
    <w:rsid w:val="007A235A"/>
    <w:rsid w:val="007A6CE0"/>
    <w:rsid w:val="007B0716"/>
    <w:rsid w:val="007B2A47"/>
    <w:rsid w:val="007C785E"/>
    <w:rsid w:val="007D414A"/>
    <w:rsid w:val="007F3825"/>
    <w:rsid w:val="00822699"/>
    <w:rsid w:val="00836744"/>
    <w:rsid w:val="00836A36"/>
    <w:rsid w:val="00857FCC"/>
    <w:rsid w:val="00864542"/>
    <w:rsid w:val="00872859"/>
    <w:rsid w:val="00891946"/>
    <w:rsid w:val="008A73A9"/>
    <w:rsid w:val="008D441C"/>
    <w:rsid w:val="008D4E3E"/>
    <w:rsid w:val="008E4909"/>
    <w:rsid w:val="008F1408"/>
    <w:rsid w:val="008F2FD9"/>
    <w:rsid w:val="00903DF7"/>
    <w:rsid w:val="00905B88"/>
    <w:rsid w:val="00920EC3"/>
    <w:rsid w:val="00942B05"/>
    <w:rsid w:val="0095329F"/>
    <w:rsid w:val="009927C2"/>
    <w:rsid w:val="009D33BE"/>
    <w:rsid w:val="009D6AB7"/>
    <w:rsid w:val="009E02EF"/>
    <w:rsid w:val="00A02AFA"/>
    <w:rsid w:val="00A21D96"/>
    <w:rsid w:val="00A40207"/>
    <w:rsid w:val="00A508DF"/>
    <w:rsid w:val="00A56FB6"/>
    <w:rsid w:val="00AA4D51"/>
    <w:rsid w:val="00AA709D"/>
    <w:rsid w:val="00AB7C79"/>
    <w:rsid w:val="00AE0D7A"/>
    <w:rsid w:val="00AF2094"/>
    <w:rsid w:val="00AF244E"/>
    <w:rsid w:val="00B070D8"/>
    <w:rsid w:val="00B22179"/>
    <w:rsid w:val="00B75049"/>
    <w:rsid w:val="00B76FEF"/>
    <w:rsid w:val="00BB3B8B"/>
    <w:rsid w:val="00BB4E33"/>
    <w:rsid w:val="00BB5125"/>
    <w:rsid w:val="00BC5D62"/>
    <w:rsid w:val="00BC656D"/>
    <w:rsid w:val="00BE10CC"/>
    <w:rsid w:val="00BE466A"/>
    <w:rsid w:val="00C13DC6"/>
    <w:rsid w:val="00C169C7"/>
    <w:rsid w:val="00C23B9A"/>
    <w:rsid w:val="00C3060B"/>
    <w:rsid w:val="00C340F9"/>
    <w:rsid w:val="00C479F6"/>
    <w:rsid w:val="00C577F9"/>
    <w:rsid w:val="00C63964"/>
    <w:rsid w:val="00C72CF8"/>
    <w:rsid w:val="00C83354"/>
    <w:rsid w:val="00C840A7"/>
    <w:rsid w:val="00C900EB"/>
    <w:rsid w:val="00C90DE6"/>
    <w:rsid w:val="00CA6AEC"/>
    <w:rsid w:val="00CB2593"/>
    <w:rsid w:val="00CC3E75"/>
    <w:rsid w:val="00CC52A9"/>
    <w:rsid w:val="00CD6246"/>
    <w:rsid w:val="00CE18DF"/>
    <w:rsid w:val="00CF451D"/>
    <w:rsid w:val="00CF747D"/>
    <w:rsid w:val="00D016D8"/>
    <w:rsid w:val="00D051BE"/>
    <w:rsid w:val="00D1272F"/>
    <w:rsid w:val="00D30B99"/>
    <w:rsid w:val="00D72CE3"/>
    <w:rsid w:val="00D85C90"/>
    <w:rsid w:val="00D871E4"/>
    <w:rsid w:val="00DA640F"/>
    <w:rsid w:val="00DB5661"/>
    <w:rsid w:val="00DB78E9"/>
    <w:rsid w:val="00DD4770"/>
    <w:rsid w:val="00E06805"/>
    <w:rsid w:val="00E17773"/>
    <w:rsid w:val="00E20344"/>
    <w:rsid w:val="00E3628B"/>
    <w:rsid w:val="00E37BBC"/>
    <w:rsid w:val="00E42DD0"/>
    <w:rsid w:val="00E4400D"/>
    <w:rsid w:val="00E523F4"/>
    <w:rsid w:val="00E7194C"/>
    <w:rsid w:val="00E80887"/>
    <w:rsid w:val="00EA3DD8"/>
    <w:rsid w:val="00EB3BD4"/>
    <w:rsid w:val="00F07574"/>
    <w:rsid w:val="00F14F60"/>
    <w:rsid w:val="00F205BA"/>
    <w:rsid w:val="00F470C7"/>
    <w:rsid w:val="00F5388D"/>
    <w:rsid w:val="00F87A5F"/>
    <w:rsid w:val="00FA053A"/>
    <w:rsid w:val="00FA22B6"/>
    <w:rsid w:val="00FA41CB"/>
    <w:rsid w:val="00FC2FF3"/>
    <w:rsid w:val="00FD741E"/>
    <w:rsid w:val="00FE6E25"/>
    <w:rsid w:val="00FE7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8E9"/>
    <w:pPr>
      <w:ind w:left="720"/>
      <w:contextualSpacing/>
    </w:pPr>
  </w:style>
  <w:style w:type="paragraph" w:customStyle="1" w:styleId="Default">
    <w:name w:val="Default"/>
    <w:rsid w:val="00CF45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4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33D1-675E-4C22-B928-17B7CC2E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badrakh</cp:lastModifiedBy>
  <cp:revision>41</cp:revision>
  <cp:lastPrinted>2013-04-19T04:05:00Z</cp:lastPrinted>
  <dcterms:created xsi:type="dcterms:W3CDTF">2012-03-31T03:47:00Z</dcterms:created>
  <dcterms:modified xsi:type="dcterms:W3CDTF">2013-04-25T01:03:00Z</dcterms:modified>
</cp:coreProperties>
</file>