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68" w:rsidRPr="002343B7" w:rsidRDefault="00960D68" w:rsidP="00960D68">
      <w:pPr>
        <w:pStyle w:val="Heading1"/>
        <w:jc w:val="center"/>
        <w:rPr>
          <w:rFonts w:ascii="Arial" w:hAnsi="Arial" w:cs="Arial"/>
          <w:sz w:val="22"/>
        </w:rPr>
      </w:pPr>
      <w:proofErr w:type="spellStart"/>
      <w:r w:rsidRPr="002343B7">
        <w:rPr>
          <w:rFonts w:ascii="Arial" w:hAnsi="Arial" w:cs="Arial"/>
          <w:sz w:val="22"/>
        </w:rPr>
        <w:t>Монгол</w:t>
      </w:r>
      <w:proofErr w:type="spellEnd"/>
      <w:r w:rsidRPr="002343B7">
        <w:rPr>
          <w:rFonts w:ascii="Arial" w:hAnsi="Arial" w:cs="Arial"/>
          <w:sz w:val="22"/>
        </w:rPr>
        <w:t xml:space="preserve"> </w:t>
      </w:r>
      <w:proofErr w:type="spellStart"/>
      <w:r w:rsidRPr="002343B7">
        <w:rPr>
          <w:rFonts w:ascii="Arial" w:hAnsi="Arial" w:cs="Arial"/>
          <w:sz w:val="22"/>
        </w:rPr>
        <w:t>улсын</w:t>
      </w:r>
      <w:proofErr w:type="spellEnd"/>
      <w:r w:rsidRPr="002343B7">
        <w:rPr>
          <w:rFonts w:ascii="Arial" w:hAnsi="Arial" w:cs="Arial"/>
          <w:sz w:val="22"/>
        </w:rPr>
        <w:t xml:space="preserve"> </w:t>
      </w:r>
      <w:proofErr w:type="spellStart"/>
      <w:r w:rsidRPr="002343B7">
        <w:rPr>
          <w:rFonts w:ascii="Arial" w:hAnsi="Arial" w:cs="Arial"/>
          <w:sz w:val="22"/>
        </w:rPr>
        <w:t>ер</w:t>
      </w:r>
      <w:r>
        <w:rPr>
          <w:rFonts w:ascii="Arial" w:hAnsi="Arial" w:cs="Arial"/>
          <w:sz w:val="22"/>
        </w:rPr>
        <w:t>ө</w:t>
      </w:r>
      <w:r w:rsidRPr="002343B7">
        <w:rPr>
          <w:rFonts w:ascii="Arial" w:hAnsi="Arial" w:cs="Arial"/>
          <w:sz w:val="22"/>
        </w:rPr>
        <w:t>нхийл</w:t>
      </w:r>
      <w:r>
        <w:rPr>
          <w:rFonts w:ascii="Arial" w:hAnsi="Arial" w:cs="Arial"/>
          <w:sz w:val="22"/>
        </w:rPr>
        <w:t>ө</w:t>
      </w:r>
      <w:r w:rsidRPr="002343B7">
        <w:rPr>
          <w:rFonts w:ascii="Arial" w:hAnsi="Arial" w:cs="Arial"/>
          <w:sz w:val="22"/>
        </w:rPr>
        <w:t>гчийн</w:t>
      </w:r>
      <w:proofErr w:type="spellEnd"/>
      <w:r w:rsidRPr="002343B7">
        <w:rPr>
          <w:rFonts w:ascii="Arial" w:hAnsi="Arial" w:cs="Arial"/>
          <w:sz w:val="22"/>
        </w:rPr>
        <w:t xml:space="preserve"> </w:t>
      </w:r>
      <w:proofErr w:type="spellStart"/>
      <w:r w:rsidRPr="002343B7">
        <w:rPr>
          <w:rFonts w:ascii="Arial" w:hAnsi="Arial" w:cs="Arial"/>
          <w:sz w:val="22"/>
        </w:rPr>
        <w:t>сонгуулийн</w:t>
      </w:r>
      <w:proofErr w:type="spellEnd"/>
    </w:p>
    <w:p w:rsidR="00960D68" w:rsidRPr="002343B7" w:rsidRDefault="00960D68" w:rsidP="00960D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mn-MN"/>
        </w:rPr>
        <w:t>х</w:t>
      </w:r>
      <w:proofErr w:type="spellStart"/>
      <w:r w:rsidRPr="002343B7">
        <w:rPr>
          <w:rFonts w:ascii="Arial" w:hAnsi="Arial" w:cs="Arial"/>
          <w:b/>
        </w:rPr>
        <w:t>уулийг</w:t>
      </w:r>
      <w:proofErr w:type="spellEnd"/>
      <w:r w:rsidRPr="002343B7">
        <w:rPr>
          <w:rFonts w:ascii="Arial" w:hAnsi="Arial" w:cs="Arial"/>
          <w:b/>
        </w:rPr>
        <w:t xml:space="preserve"> </w:t>
      </w:r>
      <w:proofErr w:type="spellStart"/>
      <w:r w:rsidRPr="002343B7">
        <w:rPr>
          <w:rFonts w:ascii="Arial" w:hAnsi="Arial" w:cs="Arial"/>
          <w:b/>
        </w:rPr>
        <w:t>хэрэгж</w:t>
      </w:r>
      <w:r>
        <w:rPr>
          <w:rFonts w:ascii="Arial" w:hAnsi="Arial" w:cs="Arial"/>
          <w:b/>
        </w:rPr>
        <w:t>үү</w:t>
      </w:r>
      <w:r w:rsidRPr="002343B7">
        <w:rPr>
          <w:rFonts w:ascii="Arial" w:hAnsi="Arial" w:cs="Arial"/>
          <w:b/>
        </w:rPr>
        <w:t>лэх</w:t>
      </w:r>
      <w:proofErr w:type="spellEnd"/>
      <w:r w:rsidRPr="002343B7">
        <w:rPr>
          <w:rFonts w:ascii="Arial" w:hAnsi="Arial" w:cs="Arial"/>
          <w:b/>
        </w:rPr>
        <w:t xml:space="preserve"> </w:t>
      </w:r>
      <w:proofErr w:type="spellStart"/>
      <w:r w:rsidRPr="002343B7">
        <w:rPr>
          <w:rFonts w:ascii="Arial" w:hAnsi="Arial" w:cs="Arial"/>
          <w:b/>
        </w:rPr>
        <w:t>ажлын</w:t>
      </w:r>
      <w:proofErr w:type="spellEnd"/>
      <w:r w:rsidRPr="002343B7">
        <w:rPr>
          <w:rFonts w:ascii="Arial" w:hAnsi="Arial" w:cs="Arial"/>
          <w:b/>
        </w:rPr>
        <w:t xml:space="preserve"> </w:t>
      </w:r>
      <w:proofErr w:type="spellStart"/>
      <w:r w:rsidRPr="002343B7">
        <w:rPr>
          <w:rFonts w:ascii="Arial" w:hAnsi="Arial" w:cs="Arial"/>
          <w:b/>
        </w:rPr>
        <w:t>цаг</w:t>
      </w:r>
      <w:proofErr w:type="spellEnd"/>
      <w:r w:rsidRPr="002343B7">
        <w:rPr>
          <w:rFonts w:ascii="Arial" w:hAnsi="Arial" w:cs="Arial"/>
          <w:b/>
        </w:rPr>
        <w:t xml:space="preserve">, </w:t>
      </w:r>
      <w:proofErr w:type="spellStart"/>
      <w:r w:rsidRPr="002343B7">
        <w:rPr>
          <w:rFonts w:ascii="Arial" w:hAnsi="Arial" w:cs="Arial"/>
          <w:b/>
        </w:rPr>
        <w:t>хугацааны</w:t>
      </w:r>
      <w:proofErr w:type="spellEnd"/>
      <w:r w:rsidRPr="002343B7">
        <w:rPr>
          <w:rFonts w:ascii="Arial" w:hAnsi="Arial" w:cs="Arial"/>
          <w:b/>
          <w:lang w:val="mn-MN"/>
        </w:rPr>
        <w:br/>
      </w:r>
      <w:proofErr w:type="spellStart"/>
      <w:r w:rsidRPr="002343B7">
        <w:rPr>
          <w:rFonts w:ascii="Arial" w:hAnsi="Arial" w:cs="Arial"/>
          <w:b/>
        </w:rPr>
        <w:t>график</w:t>
      </w:r>
      <w:proofErr w:type="spellEnd"/>
      <w:r w:rsidRPr="002343B7">
        <w:rPr>
          <w:rFonts w:ascii="Arial" w:hAnsi="Arial" w:cs="Arial"/>
          <w:b/>
          <w:lang w:val="mn-MN"/>
        </w:rPr>
        <w:br/>
        <w:t xml:space="preserve">                                                                                                                                           </w:t>
      </w:r>
      <w:r w:rsidRPr="002343B7">
        <w:rPr>
          <w:rFonts w:ascii="Arial" w:hAnsi="Arial" w:cs="Arial"/>
        </w:rPr>
        <w:t>2001.03.20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012"/>
        <w:gridCol w:w="5728"/>
        <w:gridCol w:w="1530"/>
      </w:tblGrid>
      <w:tr w:rsidR="00960D68" w:rsidRPr="002343B7" w:rsidTr="005716DF">
        <w:trPr>
          <w:trHeight w:val="621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  <w:b/>
              </w:rPr>
            </w:pPr>
            <w:r w:rsidRPr="002343B7">
              <w:rPr>
                <w:rFonts w:ascii="Arial" w:hAnsi="Arial" w:cs="Arial"/>
                <w:b/>
              </w:rPr>
              <w:t>Д/д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Ү</w:t>
            </w:r>
            <w:r w:rsidRPr="002343B7">
              <w:rPr>
                <w:rFonts w:ascii="Arial" w:hAnsi="Arial" w:cs="Arial"/>
                <w:b/>
              </w:rPr>
              <w:t>йл</w:t>
            </w:r>
            <w:proofErr w:type="spellEnd"/>
            <w:r w:rsidRPr="002343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  <w:b/>
              </w:rPr>
              <w:t>ажиллагааны</w:t>
            </w:r>
            <w:proofErr w:type="spellEnd"/>
            <w:r w:rsidRPr="002343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  <w:b/>
              </w:rPr>
              <w:t>хэлбэр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343B7">
              <w:rPr>
                <w:rFonts w:ascii="Arial" w:hAnsi="Arial" w:cs="Arial"/>
                <w:b/>
              </w:rPr>
              <w:t>Хуульд</w:t>
            </w:r>
            <w:proofErr w:type="spellEnd"/>
            <w:r w:rsidRPr="002343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  <w:b/>
              </w:rPr>
              <w:t>заасан</w:t>
            </w:r>
            <w:proofErr w:type="spellEnd"/>
            <w:r w:rsidRPr="002343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  <w:b/>
              </w:rPr>
              <w:t>хугацаа</w:t>
            </w:r>
            <w:proofErr w:type="spellEnd"/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343B7">
              <w:rPr>
                <w:rFonts w:ascii="Arial" w:hAnsi="Arial" w:cs="Arial"/>
                <w:b/>
              </w:rPr>
              <w:t>Хуанлийн</w:t>
            </w:r>
            <w:proofErr w:type="spellEnd"/>
            <w:r w:rsidRPr="002343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  <w:b/>
              </w:rPr>
              <w:t>сар</w:t>
            </w:r>
            <w:proofErr w:type="spellEnd"/>
            <w:r w:rsidRPr="002343B7"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ө</w:t>
            </w:r>
            <w:r w:rsidRPr="002343B7">
              <w:rPr>
                <w:rFonts w:ascii="Arial" w:hAnsi="Arial" w:cs="Arial"/>
                <w:b/>
              </w:rPr>
              <w:t>д</w:t>
            </w:r>
            <w:r>
              <w:rPr>
                <w:rFonts w:ascii="Arial" w:hAnsi="Arial" w:cs="Arial"/>
                <w:b/>
              </w:rPr>
              <w:t>ө</w:t>
            </w:r>
            <w:r w:rsidRPr="002343B7">
              <w:rPr>
                <w:rFonts w:ascii="Arial" w:hAnsi="Arial" w:cs="Arial"/>
                <w:b/>
              </w:rPr>
              <w:t>р</w:t>
            </w:r>
            <w:proofErr w:type="spellEnd"/>
          </w:p>
        </w:tc>
      </w:tr>
      <w:tr w:rsidR="00960D68" w:rsidRPr="002343B7" w:rsidTr="005716DF">
        <w:tc>
          <w:tcPr>
            <w:tcW w:w="648" w:type="dxa"/>
            <w:vAlign w:val="center"/>
          </w:tcPr>
          <w:p w:rsidR="00960D68" w:rsidRPr="002343B7" w:rsidRDefault="00960D68" w:rsidP="0057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хураалт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явуулах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р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pStyle w:val="Heading1"/>
              <w:spacing w:line="360" w:lineRule="auto"/>
              <w:jc w:val="center"/>
              <w:rPr>
                <w:rFonts w:ascii="Arial" w:hAnsi="Arial" w:cs="Arial"/>
                <w:b w:val="0"/>
                <w:sz w:val="22"/>
              </w:rPr>
            </w:pPr>
            <w:r w:rsidRPr="002343B7">
              <w:rPr>
                <w:rFonts w:ascii="Arial" w:hAnsi="Arial" w:cs="Arial"/>
                <w:b w:val="0"/>
                <w:sz w:val="22"/>
              </w:rPr>
              <w:t>УИХ-</w:t>
            </w:r>
            <w:proofErr w:type="spellStart"/>
            <w:r w:rsidRPr="002343B7">
              <w:rPr>
                <w:rFonts w:ascii="Arial" w:hAnsi="Arial" w:cs="Arial"/>
                <w:b w:val="0"/>
                <w:sz w:val="22"/>
              </w:rPr>
              <w:t>ын</w:t>
            </w:r>
            <w:proofErr w:type="spellEnd"/>
            <w:r w:rsidRPr="002343B7">
              <w:rPr>
                <w:rFonts w:ascii="Arial" w:hAnsi="Arial" w:cs="Arial"/>
                <w:b w:val="0"/>
                <w:sz w:val="22"/>
              </w:rPr>
              <w:t xml:space="preserve"> 22 </w:t>
            </w:r>
            <w:proofErr w:type="spellStart"/>
            <w:r w:rsidRPr="002343B7">
              <w:rPr>
                <w:rFonts w:ascii="Arial" w:hAnsi="Arial" w:cs="Arial"/>
                <w:b w:val="0"/>
                <w:sz w:val="22"/>
              </w:rPr>
              <w:t>дугаар</w:t>
            </w:r>
            <w:proofErr w:type="spellEnd"/>
            <w:r w:rsidRPr="002343B7">
              <w:rPr>
                <w:rFonts w:ascii="Arial" w:hAnsi="Arial" w:cs="Arial"/>
                <w:b w:val="0"/>
                <w:sz w:val="22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  <w:b w:val="0"/>
                <w:sz w:val="22"/>
              </w:rPr>
              <w:t>тогтоол</w:t>
            </w:r>
            <w:proofErr w:type="spellEnd"/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>2001.05.20</w:t>
            </w:r>
          </w:p>
        </w:tc>
      </w:tr>
      <w:tr w:rsidR="00960D68" w:rsidRPr="002343B7" w:rsidTr="005716DF">
        <w:trPr>
          <w:trHeight w:val="1309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зарлах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60-аас </w:t>
            </w:r>
            <w:proofErr w:type="spellStart"/>
            <w:r w:rsidRPr="002343B7">
              <w:rPr>
                <w:rFonts w:ascii="Arial" w:hAnsi="Arial" w:cs="Arial"/>
              </w:rPr>
              <w:t>доошг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УИХ </w:t>
            </w:r>
            <w:proofErr w:type="spellStart"/>
            <w:r w:rsidRPr="002343B7">
              <w:rPr>
                <w:rFonts w:ascii="Arial" w:hAnsi="Arial" w:cs="Arial"/>
              </w:rPr>
              <w:t>товлон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зарлана</w:t>
            </w:r>
            <w:proofErr w:type="spellEnd"/>
            <w:r w:rsidRPr="002343B7">
              <w:rPr>
                <w:rFonts w:ascii="Arial" w:hAnsi="Arial" w:cs="Arial"/>
              </w:rPr>
              <w:t xml:space="preserve">. 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/9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гээр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2001.03.20</w:t>
            </w:r>
          </w:p>
        </w:tc>
      </w:tr>
      <w:tr w:rsidR="00960D68" w:rsidRPr="002343B7" w:rsidTr="005716DF">
        <w:trPr>
          <w:trHeight w:val="1500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3.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Сум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ргийн</w:t>
            </w:r>
            <w:proofErr w:type="spellEnd"/>
            <w:r w:rsidRPr="002343B7">
              <w:rPr>
                <w:rFonts w:ascii="Arial" w:hAnsi="Arial" w:cs="Arial"/>
              </w:rPr>
              <w:t xml:space="preserve"> ИТХТ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55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байгуулж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вийг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зарлана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/10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2001.03.25-ны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</w:p>
        </w:tc>
      </w:tr>
      <w:tr w:rsidR="00960D68" w:rsidRPr="002343B7" w:rsidTr="005716DF">
        <w:trPr>
          <w:trHeight w:val="1437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numPr>
                <w:ilvl w:val="0"/>
                <w:numId w:val="1"/>
              </w:numPr>
              <w:tabs>
                <w:tab w:val="clear" w:pos="630"/>
                <w:tab w:val="num" w:pos="342"/>
              </w:tabs>
              <w:spacing w:after="0" w:line="240" w:lineRule="auto"/>
              <w:ind w:left="342" w:hanging="342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онцгой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тохиолдолд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нэмж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Сум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ргийн</w:t>
            </w:r>
            <w:proofErr w:type="spellEnd"/>
            <w:r w:rsidRPr="002343B7">
              <w:rPr>
                <w:rFonts w:ascii="Arial" w:hAnsi="Arial" w:cs="Arial"/>
              </w:rPr>
              <w:t xml:space="preserve"> ИТХТ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5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болно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/10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2001.05.15</w:t>
            </w:r>
          </w:p>
        </w:tc>
      </w:tr>
      <w:tr w:rsidR="00960D68" w:rsidRPr="002343B7" w:rsidTr="005716DF">
        <w:trPr>
          <w:trHeight w:val="1291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4.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СЕХ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50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нийтэд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мэдээлнэ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/13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2001.03.31</w:t>
            </w:r>
          </w:p>
        </w:tc>
      </w:tr>
      <w:tr w:rsidR="00960D68" w:rsidRPr="002343B7" w:rsidTr="005716DF">
        <w:trPr>
          <w:trHeight w:val="1481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5.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салбар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45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нийтэд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мэдээлнэ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/14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гээр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2001.04.05</w:t>
            </w:r>
          </w:p>
        </w:tc>
      </w:tr>
      <w:tr w:rsidR="00960D68" w:rsidRPr="002343B7" w:rsidTr="005716DF">
        <w:trPr>
          <w:trHeight w:val="1262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6.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40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байгуулж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нийтэд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мэдээлнэ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/15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2001.04.10</w:t>
            </w:r>
          </w:p>
        </w:tc>
      </w:tr>
      <w:tr w:rsidR="00960D68" w:rsidRPr="002343B7" w:rsidTr="005716DF">
        <w:trPr>
          <w:trHeight w:val="982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ажлыг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эхлэх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зарласнаас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хойш</w:t>
            </w:r>
            <w:proofErr w:type="spellEnd"/>
            <w:r w:rsidRPr="002343B7">
              <w:rPr>
                <w:rFonts w:ascii="Arial" w:hAnsi="Arial" w:cs="Arial"/>
              </w:rPr>
              <w:t xml:space="preserve"> 5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дараа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эхэлнэ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/20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2001.03.25-наас </w:t>
            </w:r>
            <w:proofErr w:type="spellStart"/>
            <w:r w:rsidRPr="002343B7">
              <w:rPr>
                <w:rFonts w:ascii="Arial" w:hAnsi="Arial" w:cs="Arial"/>
              </w:rPr>
              <w:t>эхэлнэ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</w:p>
        </w:tc>
      </w:tr>
      <w:tr w:rsidR="00960D68" w:rsidRPr="002343B7" w:rsidTr="005716DF">
        <w:trPr>
          <w:trHeight w:val="1276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8.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ажлыг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дуусгах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ажил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эхэлснээс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хойш</w:t>
            </w:r>
            <w:proofErr w:type="spellEnd"/>
            <w:r w:rsidRPr="002343B7">
              <w:rPr>
                <w:rFonts w:ascii="Arial" w:hAnsi="Arial" w:cs="Arial"/>
              </w:rPr>
              <w:t xml:space="preserve"> 5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хугацаанд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дуусгана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/20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2001.03.30</w:t>
            </w:r>
          </w:p>
        </w:tc>
      </w:tr>
      <w:tr w:rsidR="00960D68" w:rsidRPr="002343B7" w:rsidTr="005716DF">
        <w:trPr>
          <w:trHeight w:val="1324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9.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ртгэж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нэмлэх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олгох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дэвшигчийг</w:t>
            </w:r>
            <w:proofErr w:type="spellEnd"/>
            <w:r w:rsidRPr="002343B7">
              <w:rPr>
                <w:rFonts w:ascii="Arial" w:hAnsi="Arial" w:cs="Arial"/>
              </w:rPr>
              <w:t xml:space="preserve"> СЕХ </w:t>
            </w:r>
            <w:proofErr w:type="spellStart"/>
            <w:r w:rsidRPr="002343B7">
              <w:rPr>
                <w:rFonts w:ascii="Arial" w:hAnsi="Arial" w:cs="Arial"/>
              </w:rPr>
              <w:t>сонгууль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зарласнаас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хойш</w:t>
            </w:r>
            <w:proofErr w:type="spellEnd"/>
            <w:r w:rsidRPr="002343B7">
              <w:rPr>
                <w:rFonts w:ascii="Arial" w:hAnsi="Arial" w:cs="Arial"/>
              </w:rPr>
              <w:t xml:space="preserve"> 13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ртгэн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нэмлэх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олгоно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/23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дахь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2001.04.02-ны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</w:p>
        </w:tc>
      </w:tr>
      <w:tr w:rsidR="00960D68" w:rsidRPr="002343B7" w:rsidTr="005716DF">
        <w:trPr>
          <w:trHeight w:val="1258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10.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нийтэд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СЕХ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ртгэснээс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хойш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ажлын</w:t>
            </w:r>
            <w:proofErr w:type="spellEnd"/>
            <w:r w:rsidRPr="002343B7"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энэ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тухай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нийтэд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мэдээлнэ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/23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4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2001.04.05-ны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</w:p>
        </w:tc>
      </w:tr>
      <w:tr w:rsidR="00960D68" w:rsidRPr="002343B7" w:rsidTr="005716DF">
        <w:trPr>
          <w:trHeight w:val="2028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</w:p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11.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Сонгогчдын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нэрсийн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жагсаалтыг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Сум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рэг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баг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хорооны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Засаг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дарга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30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хувь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йлдэж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гн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/17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3 </w:t>
            </w:r>
            <w:proofErr w:type="spellStart"/>
            <w:r w:rsidRPr="002343B7">
              <w:rPr>
                <w:rFonts w:ascii="Arial" w:hAnsi="Arial" w:cs="Arial"/>
              </w:rPr>
              <w:t>дахь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2001.04.20</w:t>
            </w:r>
          </w:p>
        </w:tc>
      </w:tr>
      <w:tr w:rsidR="00960D68" w:rsidRPr="002343B7" w:rsidTr="005716DF">
        <w:trPr>
          <w:trHeight w:val="2396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12.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сонгогчдын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нэрсийн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жагсаалтыг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йлдэх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сонгогчдын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нэрсийн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жагсаалтыг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30-аас </w:t>
            </w:r>
            <w:proofErr w:type="spellStart"/>
            <w:r w:rsidRPr="002343B7">
              <w:rPr>
                <w:rFonts w:ascii="Arial" w:hAnsi="Arial" w:cs="Arial"/>
              </w:rPr>
              <w:t>доошг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СЕХ-</w:t>
            </w:r>
            <w:proofErr w:type="spellStart"/>
            <w:r w:rsidRPr="002343B7">
              <w:rPr>
                <w:rFonts w:ascii="Arial" w:hAnsi="Arial" w:cs="Arial"/>
              </w:rPr>
              <w:t>ноос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баталсан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маягтын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дагуу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хувь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йлдэж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хорооны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дарга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сгээ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зурна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/17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4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2001.04.20</w:t>
            </w:r>
          </w:p>
        </w:tc>
      </w:tr>
      <w:tr w:rsidR="00960D68" w:rsidRPr="002343B7" w:rsidTr="005716DF">
        <w:trPr>
          <w:trHeight w:val="1825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13.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Сонгогчдын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нэрсийн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жагсаалтыг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ил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тавьж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сонгогчдод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танилцуулах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15-аас </w:t>
            </w:r>
            <w:proofErr w:type="spellStart"/>
            <w:r w:rsidRPr="002343B7">
              <w:rPr>
                <w:rFonts w:ascii="Arial" w:hAnsi="Arial" w:cs="Arial"/>
              </w:rPr>
              <w:t>доошг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харин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эмнэлэг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амралт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сувиллын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газарт</w:t>
            </w:r>
            <w:proofErr w:type="spellEnd"/>
            <w:r w:rsidRPr="002343B7">
              <w:rPr>
                <w:rFonts w:ascii="Arial" w:hAnsi="Arial" w:cs="Arial"/>
              </w:rPr>
              <w:t xml:space="preserve"> 7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ил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тавьж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сонгогчдод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тэй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танилцах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бололцоо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олгоно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/17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4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2001.05.13-наас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</w:p>
        </w:tc>
      </w:tr>
      <w:tr w:rsidR="00960D68" w:rsidRPr="002343B7" w:rsidTr="005716DF">
        <w:trPr>
          <w:trHeight w:val="2334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Нам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сонгуульд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хамтарсан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намууд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дэвшигчээ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татан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гаргаснаа</w:t>
            </w:r>
            <w:proofErr w:type="spellEnd"/>
            <w:r w:rsidRPr="002343B7">
              <w:rPr>
                <w:rFonts w:ascii="Arial" w:hAnsi="Arial" w:cs="Arial"/>
              </w:rPr>
              <w:t xml:space="preserve"> СЕХ-</w:t>
            </w:r>
            <w:proofErr w:type="spellStart"/>
            <w:r w:rsidRPr="002343B7">
              <w:rPr>
                <w:rFonts w:ascii="Arial" w:hAnsi="Arial" w:cs="Arial"/>
              </w:rPr>
              <w:t>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мэдэгдэх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Нам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сонгуульд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хамтарсан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намууд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дэвшигчээ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татан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гаргаснаа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21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СЕХ-</w:t>
            </w:r>
            <w:proofErr w:type="spellStart"/>
            <w:r w:rsidRPr="002343B7">
              <w:rPr>
                <w:rFonts w:ascii="Arial" w:hAnsi="Arial" w:cs="Arial"/>
              </w:rPr>
              <w:t>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мэдэгдээг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татан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гаргасан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оронд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ний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эрхг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/24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гээр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дахь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2001.04.29</w:t>
            </w:r>
          </w:p>
        </w:tc>
      </w:tr>
      <w:tr w:rsidR="00960D68" w:rsidRPr="002343B7" w:rsidTr="005716DF">
        <w:trPr>
          <w:trHeight w:val="2694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15.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нас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барсан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нчлэн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энэ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24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гээр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заасан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хугацааны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нам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сонгуульд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хамтарсан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намууд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дэвшигчээ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татан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гаргасан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тохиолдолд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тухайн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нам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сонгуульд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хамтарсан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намууд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18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>СЕХ-</w:t>
            </w:r>
            <w:proofErr w:type="spellStart"/>
            <w:r w:rsidRPr="002343B7">
              <w:rPr>
                <w:rFonts w:ascii="Arial" w:hAnsi="Arial" w:cs="Arial"/>
              </w:rPr>
              <w:t>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ртг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болно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/25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2001.05.02</w:t>
            </w:r>
          </w:p>
        </w:tc>
      </w:tr>
      <w:tr w:rsidR="00960D68" w:rsidRPr="002343B7" w:rsidTr="005716DF">
        <w:trPr>
          <w:trHeight w:val="1499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16.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Олон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асуулгын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нийтлэхийг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хориглох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ртэл</w:t>
            </w:r>
            <w:proofErr w:type="spellEnd"/>
            <w:r w:rsidRPr="002343B7">
              <w:rPr>
                <w:rFonts w:ascii="Arial" w:hAnsi="Arial" w:cs="Arial"/>
              </w:rPr>
              <w:t xml:space="preserve"> 7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хугацаанд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олон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асуулга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явуулах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асуулгын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нийтлэхийг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хориглоно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/28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дахь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2001.05.12-ны 24 </w:t>
            </w:r>
            <w:proofErr w:type="spellStart"/>
            <w:r w:rsidRPr="002343B7">
              <w:rPr>
                <w:rFonts w:ascii="Arial" w:hAnsi="Arial" w:cs="Arial"/>
              </w:rPr>
              <w:t>цаг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ртэл</w:t>
            </w:r>
            <w:proofErr w:type="spellEnd"/>
          </w:p>
        </w:tc>
      </w:tr>
      <w:tr w:rsidR="00960D68" w:rsidRPr="002343B7" w:rsidTr="005716DF"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17.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  <w:lang w:val="mn-MN"/>
              </w:rPr>
              <w:br/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сурталчилгаа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явуулах</w:t>
            </w:r>
            <w:proofErr w:type="spellEnd"/>
            <w:r w:rsidRPr="002343B7">
              <w:rPr>
                <w:rFonts w:ascii="Arial" w:hAnsi="Arial" w:cs="Arial"/>
              </w:rPr>
              <w:t xml:space="preserve"> /</w:t>
            </w:r>
            <w:proofErr w:type="spellStart"/>
            <w:r w:rsidRPr="002343B7">
              <w:rPr>
                <w:rFonts w:ascii="Arial" w:hAnsi="Arial" w:cs="Arial"/>
              </w:rPr>
              <w:t>ухуулга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сурталчилгаа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уулзалт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сурталчилгааг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24 </w:t>
            </w:r>
            <w:proofErr w:type="spellStart"/>
            <w:r w:rsidRPr="002343B7">
              <w:rPr>
                <w:rFonts w:ascii="Arial" w:hAnsi="Arial" w:cs="Arial"/>
              </w:rPr>
              <w:t>цагийн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зогсооно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/28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дахь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2001.05.18-ны 24 </w:t>
            </w:r>
            <w:proofErr w:type="spellStart"/>
            <w:r w:rsidRPr="002343B7">
              <w:rPr>
                <w:rFonts w:ascii="Arial" w:hAnsi="Arial" w:cs="Arial"/>
              </w:rPr>
              <w:t>цаг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ртэл</w:t>
            </w:r>
            <w:proofErr w:type="spellEnd"/>
          </w:p>
        </w:tc>
      </w:tr>
      <w:tr w:rsidR="00960D68" w:rsidRPr="002343B7" w:rsidTr="005716DF"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18.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авах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байр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хугацааг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зарлан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  <w:lang w:val="mn-MN"/>
              </w:rPr>
              <w:br/>
            </w:r>
            <w:proofErr w:type="spellStart"/>
            <w:r w:rsidRPr="002343B7">
              <w:rPr>
                <w:rFonts w:ascii="Arial" w:hAnsi="Arial" w:cs="Arial"/>
              </w:rPr>
              <w:t>Сонгогчийн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байр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хугацааг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уул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ртэлх</w:t>
            </w:r>
            <w:proofErr w:type="spellEnd"/>
            <w:r w:rsidRPr="002343B7">
              <w:rPr>
                <w:rFonts w:ascii="Arial" w:hAnsi="Arial" w:cs="Arial"/>
              </w:rPr>
              <w:t xml:space="preserve"> 14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турш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нийтэд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зарлан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мэдээлнэ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/30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2001.05.06-наас</w:t>
            </w:r>
          </w:p>
        </w:tc>
      </w:tr>
      <w:tr w:rsidR="00960D68" w:rsidRPr="002343B7" w:rsidTr="005716DF"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19.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Саналын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хуудас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  <w:lang w:val="mn-MN"/>
              </w:rPr>
              <w:br/>
            </w:r>
            <w:proofErr w:type="spellStart"/>
            <w:r w:rsidRPr="002343B7">
              <w:rPr>
                <w:rFonts w:ascii="Arial" w:hAnsi="Arial" w:cs="Arial"/>
              </w:rPr>
              <w:t>Саналын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хуудсыг</w:t>
            </w:r>
            <w:proofErr w:type="spellEnd"/>
            <w:r w:rsidRPr="002343B7">
              <w:rPr>
                <w:rFonts w:ascii="Arial" w:hAnsi="Arial" w:cs="Arial"/>
              </w:rPr>
              <w:t xml:space="preserve"> СЕХ-</w:t>
            </w:r>
            <w:proofErr w:type="spellStart"/>
            <w:r w:rsidRPr="002343B7">
              <w:rPr>
                <w:rFonts w:ascii="Arial" w:hAnsi="Arial" w:cs="Arial"/>
              </w:rPr>
              <w:t>ноос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баталсан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загварын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дагуу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хэвлэж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хорооноос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хороонд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хорооноос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салбар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хороогоор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дамжуулан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5-аас </w:t>
            </w:r>
            <w:proofErr w:type="spellStart"/>
            <w:r w:rsidRPr="002343B7">
              <w:rPr>
                <w:rFonts w:ascii="Arial" w:hAnsi="Arial" w:cs="Arial"/>
              </w:rPr>
              <w:t>доошг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мн</w:t>
            </w:r>
            <w:r>
              <w:rPr>
                <w:rFonts w:ascii="Arial" w:hAnsi="Arial" w:cs="Arial"/>
              </w:rPr>
              <w:t>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тус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тус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лнэ</w:t>
            </w:r>
            <w:proofErr w:type="spellEnd"/>
            <w:r w:rsidRPr="002343B7">
              <w:rPr>
                <w:rFonts w:ascii="Arial" w:hAnsi="Arial" w:cs="Arial"/>
              </w:rPr>
              <w:t>.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 /31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гээр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2001.05.14</w:t>
            </w:r>
          </w:p>
        </w:tc>
      </w:tr>
      <w:tr w:rsidR="00960D68" w:rsidRPr="002343B7" w:rsidTr="005716DF"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  <w:lang w:val="mn-MN"/>
              </w:rPr>
              <w:br/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дэвсгэрийнхээ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хэмжээнд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явуулсан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хураалтын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гаргах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сонгогчдын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жагсаалтыг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баримтлан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тухайн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сонгогчийн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тоо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саналын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хуудас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авсан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сонгогчийн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хайрцгаас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нийт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буюу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чинтэй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болон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r w:rsidRPr="002343B7">
              <w:rPr>
                <w:rFonts w:ascii="Arial" w:hAnsi="Arial" w:cs="Arial"/>
                <w:lang w:val="mn-MN"/>
              </w:rPr>
              <w:t xml:space="preserve">хүчингүй </w:t>
            </w:r>
            <w:proofErr w:type="spellStart"/>
            <w:r w:rsidRPr="002343B7">
              <w:rPr>
                <w:rFonts w:ascii="Arial" w:hAnsi="Arial" w:cs="Arial"/>
              </w:rPr>
              <w:t>хуудасны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тоо</w:t>
            </w:r>
            <w:proofErr w:type="spellEnd"/>
            <w:r w:rsidRPr="002343B7">
              <w:rPr>
                <w:rFonts w:ascii="Arial" w:hAnsi="Arial" w:cs="Arial"/>
              </w:rPr>
              <w:t xml:space="preserve">, </w:t>
            </w:r>
            <w:proofErr w:type="spellStart"/>
            <w:r w:rsidRPr="002343B7">
              <w:rPr>
                <w:rFonts w:ascii="Arial" w:hAnsi="Arial" w:cs="Arial"/>
              </w:rPr>
              <w:t>нэр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дэвшигч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өө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гс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тоог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хэмжээгээр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тоолж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гаргана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/35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3/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2001.05.23-ны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</w:p>
        </w:tc>
      </w:tr>
      <w:tr w:rsidR="00960D68" w:rsidRPr="002343B7" w:rsidTr="005716DF">
        <w:trPr>
          <w:trHeight w:val="1843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21.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  <w:lang w:val="mn-MN"/>
              </w:rPr>
              <w:br/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нг</w:t>
            </w:r>
            <w:proofErr w:type="spellEnd"/>
            <w:r w:rsidRPr="002343B7">
              <w:rPr>
                <w:rFonts w:ascii="Arial" w:hAnsi="Arial" w:cs="Arial"/>
              </w:rPr>
              <w:t xml:space="preserve"> СЕХ-</w:t>
            </w:r>
            <w:proofErr w:type="spellStart"/>
            <w:r w:rsidRPr="002343B7">
              <w:rPr>
                <w:rFonts w:ascii="Arial" w:hAnsi="Arial" w:cs="Arial"/>
              </w:rPr>
              <w:t>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мэдэгдэх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хороо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нутаг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дэвсгэрийнхээ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хэмжээнд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явуулсан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хураалтын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нг</w:t>
            </w:r>
            <w:proofErr w:type="spellEnd"/>
            <w:r w:rsidRPr="002343B7">
              <w:rPr>
                <w:rFonts w:ascii="Arial" w:hAnsi="Arial" w:cs="Arial"/>
              </w:rPr>
              <w:t xml:space="preserve"> 3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гарган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хуралдаанаараа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хэлэлцэж</w:t>
            </w:r>
            <w:proofErr w:type="spellEnd"/>
            <w:r w:rsidRPr="002343B7">
              <w:rPr>
                <w:rFonts w:ascii="Arial" w:hAnsi="Arial" w:cs="Arial"/>
              </w:rPr>
              <w:t>, СЕХ-</w:t>
            </w:r>
            <w:proofErr w:type="spellStart"/>
            <w:r w:rsidRPr="002343B7">
              <w:rPr>
                <w:rFonts w:ascii="Arial" w:hAnsi="Arial" w:cs="Arial"/>
              </w:rPr>
              <w:t>нд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мэдээлнэ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/36 </w:t>
            </w:r>
            <w:proofErr w:type="spellStart"/>
            <w:r w:rsidRPr="002343B7">
              <w:rPr>
                <w:rFonts w:ascii="Arial" w:hAnsi="Arial" w:cs="Arial"/>
              </w:rPr>
              <w:t>дугаар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2 </w:t>
            </w:r>
            <w:proofErr w:type="spellStart"/>
            <w:r w:rsidRPr="002343B7">
              <w:rPr>
                <w:rFonts w:ascii="Arial" w:hAnsi="Arial" w:cs="Arial"/>
              </w:rPr>
              <w:t>дахь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2001.05.25-ны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</w:p>
        </w:tc>
      </w:tr>
      <w:tr w:rsidR="00960D68" w:rsidRPr="002343B7" w:rsidTr="005716DF">
        <w:trPr>
          <w:trHeight w:val="2131"/>
        </w:trPr>
        <w:tc>
          <w:tcPr>
            <w:tcW w:w="64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>22.</w:t>
            </w:r>
          </w:p>
        </w:tc>
        <w:tc>
          <w:tcPr>
            <w:tcW w:w="2012" w:type="dxa"/>
            <w:vAlign w:val="center"/>
          </w:tcPr>
          <w:p w:rsidR="00960D68" w:rsidRPr="002343B7" w:rsidRDefault="00960D68" w:rsidP="005716DF">
            <w:pPr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СЕХ </w:t>
            </w:r>
            <w:proofErr w:type="spellStart"/>
            <w:r w:rsidRPr="002343B7">
              <w:rPr>
                <w:rFonts w:ascii="Arial" w:hAnsi="Arial" w:cs="Arial"/>
              </w:rPr>
              <w:t>анхан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шатны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сонгуулийн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нэгдсэн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нг</w:t>
            </w:r>
            <w:proofErr w:type="spellEnd"/>
            <w:r w:rsidRPr="002343B7">
              <w:rPr>
                <w:rFonts w:ascii="Arial" w:hAnsi="Arial" w:cs="Arial"/>
              </w:rPr>
              <w:t xml:space="preserve"> УИХ-д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</w:p>
        </w:tc>
        <w:tc>
          <w:tcPr>
            <w:tcW w:w="5728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  <w:lang w:val="mn-MN"/>
              </w:rPr>
            </w:pPr>
            <w:proofErr w:type="spellStart"/>
            <w:r w:rsidRPr="002343B7">
              <w:rPr>
                <w:rFonts w:ascii="Arial" w:hAnsi="Arial" w:cs="Arial"/>
              </w:rPr>
              <w:t>Монгол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Улсын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Ер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нхийл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гч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сонгогдсон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гэж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зэж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рэн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эрхийг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нь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лээн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вш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тухай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асуудлыг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санал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хураалт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дууссан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др</w:t>
            </w:r>
            <w:r>
              <w:rPr>
                <w:rFonts w:ascii="Arial" w:hAnsi="Arial" w:cs="Arial"/>
              </w:rPr>
              <w:t>өө</w:t>
            </w:r>
            <w:r w:rsidRPr="002343B7">
              <w:rPr>
                <w:rFonts w:ascii="Arial" w:hAnsi="Arial" w:cs="Arial"/>
              </w:rPr>
              <w:t>с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хойш</w:t>
            </w:r>
            <w:proofErr w:type="spellEnd"/>
            <w:r w:rsidRPr="002343B7">
              <w:rPr>
                <w:rFonts w:ascii="Arial" w:hAnsi="Arial" w:cs="Arial"/>
              </w:rPr>
              <w:t xml:space="preserve"> 30 </w:t>
            </w:r>
            <w:proofErr w:type="spellStart"/>
            <w:r w:rsidRPr="002343B7">
              <w:rPr>
                <w:rFonts w:ascii="Arial" w:hAnsi="Arial" w:cs="Arial"/>
              </w:rPr>
              <w:t>хоногийн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  <w:r w:rsidRPr="002343B7">
              <w:rPr>
                <w:rFonts w:ascii="Arial" w:hAnsi="Arial" w:cs="Arial"/>
              </w:rPr>
              <w:t xml:space="preserve"> СЕХ-</w:t>
            </w:r>
            <w:proofErr w:type="spellStart"/>
            <w:r w:rsidRPr="002343B7">
              <w:rPr>
                <w:rFonts w:ascii="Arial" w:hAnsi="Arial" w:cs="Arial"/>
              </w:rPr>
              <w:t>ны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дарга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Улсын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Их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Хуралд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рг</w:t>
            </w:r>
            <w:r>
              <w:rPr>
                <w:rFonts w:ascii="Arial" w:hAnsi="Arial" w:cs="Arial"/>
              </w:rPr>
              <w:t>ө</w:t>
            </w:r>
            <w:r w:rsidRPr="002343B7">
              <w:rPr>
                <w:rFonts w:ascii="Arial" w:hAnsi="Arial" w:cs="Arial"/>
              </w:rPr>
              <w:t>н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мэд</w:t>
            </w:r>
            <w:r>
              <w:rPr>
                <w:rFonts w:ascii="Arial" w:hAnsi="Arial" w:cs="Arial"/>
              </w:rPr>
              <w:t>үү</w:t>
            </w:r>
            <w:r w:rsidRPr="002343B7">
              <w:rPr>
                <w:rFonts w:ascii="Arial" w:hAnsi="Arial" w:cs="Arial"/>
              </w:rPr>
              <w:t>лнэ</w:t>
            </w:r>
            <w:proofErr w:type="spellEnd"/>
            <w:r w:rsidRPr="002343B7">
              <w:rPr>
                <w:rFonts w:ascii="Arial" w:hAnsi="Arial" w:cs="Arial"/>
              </w:rPr>
              <w:t xml:space="preserve">. </w:t>
            </w:r>
            <w:r w:rsidRPr="002343B7">
              <w:rPr>
                <w:rFonts w:ascii="Arial" w:hAnsi="Arial" w:cs="Arial"/>
                <w:lang w:val="mn-MN"/>
              </w:rPr>
              <w:br/>
            </w:r>
            <w:r w:rsidRPr="002343B7">
              <w:rPr>
                <w:rFonts w:ascii="Arial" w:hAnsi="Arial" w:cs="Arial"/>
              </w:rPr>
              <w:t xml:space="preserve">/41 </w:t>
            </w:r>
            <w:proofErr w:type="spellStart"/>
            <w:r w:rsidRPr="002343B7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гээр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ү</w:t>
            </w:r>
            <w:r w:rsidRPr="002343B7">
              <w:rPr>
                <w:rFonts w:ascii="Arial" w:hAnsi="Arial" w:cs="Arial"/>
              </w:rPr>
              <w:t>йлийн</w:t>
            </w:r>
            <w:proofErr w:type="spellEnd"/>
            <w:r w:rsidRPr="002343B7">
              <w:rPr>
                <w:rFonts w:ascii="Arial" w:hAnsi="Arial" w:cs="Arial"/>
              </w:rPr>
              <w:t xml:space="preserve"> 1 </w:t>
            </w:r>
            <w:proofErr w:type="spellStart"/>
            <w:r w:rsidRPr="002343B7">
              <w:rPr>
                <w:rFonts w:ascii="Arial" w:hAnsi="Arial" w:cs="Arial"/>
              </w:rPr>
              <w:t>дэх</w:t>
            </w:r>
            <w:proofErr w:type="spellEnd"/>
            <w:r w:rsidRPr="002343B7">
              <w:rPr>
                <w:rFonts w:ascii="Arial" w:hAnsi="Arial" w:cs="Arial"/>
              </w:rPr>
              <w:t xml:space="preserve"> </w:t>
            </w:r>
            <w:proofErr w:type="spellStart"/>
            <w:r w:rsidRPr="002343B7">
              <w:rPr>
                <w:rFonts w:ascii="Arial" w:hAnsi="Arial" w:cs="Arial"/>
              </w:rPr>
              <w:t>хэсэг</w:t>
            </w:r>
            <w:proofErr w:type="spellEnd"/>
            <w:r w:rsidRPr="002343B7">
              <w:rPr>
                <w:rFonts w:ascii="Arial" w:hAnsi="Arial" w:cs="Arial"/>
              </w:rPr>
              <w:t>/</w:t>
            </w:r>
          </w:p>
        </w:tc>
        <w:tc>
          <w:tcPr>
            <w:tcW w:w="1530" w:type="dxa"/>
            <w:vAlign w:val="center"/>
          </w:tcPr>
          <w:p w:rsidR="00960D68" w:rsidRPr="002343B7" w:rsidRDefault="00960D68" w:rsidP="005716DF">
            <w:pPr>
              <w:jc w:val="center"/>
              <w:rPr>
                <w:rFonts w:ascii="Arial" w:hAnsi="Arial" w:cs="Arial"/>
              </w:rPr>
            </w:pPr>
            <w:r w:rsidRPr="002343B7">
              <w:rPr>
                <w:rFonts w:ascii="Arial" w:hAnsi="Arial" w:cs="Arial"/>
              </w:rPr>
              <w:t xml:space="preserve">2001.06.20-ны </w:t>
            </w:r>
            <w:proofErr w:type="spellStart"/>
            <w:r w:rsidRPr="002343B7">
              <w:rPr>
                <w:rFonts w:ascii="Arial" w:hAnsi="Arial" w:cs="Arial"/>
              </w:rPr>
              <w:t>дотор</w:t>
            </w:r>
            <w:proofErr w:type="spellEnd"/>
          </w:p>
        </w:tc>
      </w:tr>
    </w:tbl>
    <w:p w:rsidR="00960D68" w:rsidRPr="002343B7" w:rsidRDefault="00960D68" w:rsidP="00960D68">
      <w:pPr>
        <w:jc w:val="both"/>
        <w:rPr>
          <w:rFonts w:ascii="Arial" w:hAnsi="Arial" w:cs="Arial"/>
        </w:rPr>
      </w:pPr>
    </w:p>
    <w:p w:rsidR="00960D68" w:rsidRPr="002343B7" w:rsidRDefault="00960D68" w:rsidP="00960D68">
      <w:pPr>
        <w:jc w:val="both"/>
        <w:rPr>
          <w:rFonts w:ascii="Arial" w:hAnsi="Arial" w:cs="Arial"/>
        </w:rPr>
      </w:pPr>
    </w:p>
    <w:p w:rsidR="00960D68" w:rsidRPr="002343B7" w:rsidRDefault="00960D68" w:rsidP="00960D68">
      <w:pPr>
        <w:jc w:val="both"/>
        <w:rPr>
          <w:rFonts w:ascii="Arial" w:hAnsi="Arial" w:cs="Arial"/>
        </w:rPr>
      </w:pPr>
    </w:p>
    <w:p w:rsidR="00960D68" w:rsidRPr="002343B7" w:rsidRDefault="00960D68" w:rsidP="00960D68">
      <w:pPr>
        <w:jc w:val="both"/>
        <w:rPr>
          <w:rFonts w:ascii="Arial" w:hAnsi="Arial" w:cs="Arial"/>
        </w:rPr>
      </w:pPr>
    </w:p>
    <w:p w:rsidR="00960D68" w:rsidRPr="002343B7" w:rsidRDefault="00960D68" w:rsidP="00960D68">
      <w:pPr>
        <w:jc w:val="center"/>
        <w:rPr>
          <w:rFonts w:ascii="Arial" w:hAnsi="Arial" w:cs="Arial"/>
          <w:b/>
        </w:rPr>
      </w:pPr>
      <w:r w:rsidRPr="002343B7">
        <w:rPr>
          <w:rFonts w:ascii="Arial" w:hAnsi="Arial" w:cs="Arial"/>
          <w:b/>
        </w:rPr>
        <w:t>СОНГУУЛИЙН ЕР</w:t>
      </w:r>
      <w:r>
        <w:rPr>
          <w:rFonts w:ascii="Arial" w:hAnsi="Arial" w:cs="Arial"/>
          <w:b/>
        </w:rPr>
        <w:t>Ө</w:t>
      </w:r>
      <w:r w:rsidRPr="002343B7">
        <w:rPr>
          <w:rFonts w:ascii="Arial" w:hAnsi="Arial" w:cs="Arial"/>
          <w:b/>
        </w:rPr>
        <w:t>НХИЙ ХОРОО</w:t>
      </w:r>
    </w:p>
    <w:p w:rsidR="00960D68" w:rsidRPr="002343B7" w:rsidRDefault="00960D68" w:rsidP="00960D68">
      <w:pPr>
        <w:rPr>
          <w:rFonts w:ascii="Arial" w:hAnsi="Arial" w:cs="Arial"/>
          <w:lang w:val="mn-MN"/>
        </w:rPr>
      </w:pPr>
    </w:p>
    <w:p w:rsidR="00960D68" w:rsidRPr="002343B7" w:rsidRDefault="00960D68" w:rsidP="00960D68">
      <w:pPr>
        <w:rPr>
          <w:rFonts w:ascii="Arial" w:hAnsi="Arial" w:cs="Arial"/>
          <w:lang w:val="mn-MN"/>
        </w:rPr>
      </w:pPr>
    </w:p>
    <w:p w:rsidR="00960D68" w:rsidRDefault="00960D68" w:rsidP="00960D68"/>
    <w:p w:rsidR="005531A6" w:rsidRPr="00960D68" w:rsidRDefault="005531A6" w:rsidP="00960D68"/>
    <w:sectPr w:rsidR="005531A6" w:rsidRPr="00960D68" w:rsidSect="00553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tonMTT">
    <w:altName w:val="Courier New"/>
    <w:charset w:val="00"/>
    <w:family w:val="swiss"/>
    <w:pitch w:val="variable"/>
    <w:sig w:usb0="00000205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90D"/>
    <w:multiLevelType w:val="singleLevel"/>
    <w:tmpl w:val="7944B57A"/>
    <w:lvl w:ilvl="0">
      <w:start w:val="2001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D68"/>
    <w:rsid w:val="005531A6"/>
    <w:rsid w:val="00960D68"/>
    <w:rsid w:val="00D253EB"/>
    <w:rsid w:val="00D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6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D68"/>
    <w:pPr>
      <w:keepNext/>
      <w:autoSpaceDE w:val="0"/>
      <w:autoSpaceDN w:val="0"/>
      <w:spacing w:after="0" w:line="240" w:lineRule="auto"/>
      <w:outlineLvl w:val="0"/>
    </w:pPr>
    <w:rPr>
      <w:rFonts w:ascii="NewtonMTT" w:hAnsi="NewtonMTT" w:cs="NewtonMT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60D68"/>
    <w:rPr>
      <w:rFonts w:ascii="NewtonMTT" w:eastAsiaTheme="minorEastAsia" w:hAnsi="NewtonMTT" w:cs="NewtonMT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badrakh</dc:creator>
  <cp:lastModifiedBy>badrakh</cp:lastModifiedBy>
  <cp:revision>1</cp:revision>
  <dcterms:created xsi:type="dcterms:W3CDTF">2013-04-01T02:03:00Z</dcterms:created>
  <dcterms:modified xsi:type="dcterms:W3CDTF">2013-04-01T02:03:00Z</dcterms:modified>
</cp:coreProperties>
</file>