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F495C" w14:textId="77777777" w:rsidR="00CB08DF" w:rsidRPr="00A13754" w:rsidRDefault="00DF3DD9" w:rsidP="000E7555">
      <w:pPr>
        <w:pStyle w:val="NoSpacing"/>
        <w:jc w:val="right"/>
        <w:rPr>
          <w:rFonts w:ascii="Arial" w:hAnsi="Arial" w:cs="Arial"/>
          <w:iCs/>
          <w:sz w:val="24"/>
          <w:szCs w:val="24"/>
          <w:lang w:val="mn-MN"/>
        </w:rPr>
      </w:pPr>
      <w:r w:rsidRPr="00A13754">
        <w:rPr>
          <w:rFonts w:ascii="Arial" w:hAnsi="Arial" w:cs="Arial"/>
          <w:iCs/>
          <w:sz w:val="24"/>
          <w:szCs w:val="24"/>
          <w:lang w:val="mn-MN"/>
        </w:rPr>
        <w:t xml:space="preserve">Монгол Улсын </w:t>
      </w:r>
      <w:r w:rsidR="00F30AB3" w:rsidRPr="00A13754">
        <w:rPr>
          <w:rFonts w:ascii="Arial" w:hAnsi="Arial" w:cs="Arial"/>
          <w:iCs/>
          <w:sz w:val="24"/>
          <w:szCs w:val="24"/>
          <w:lang w:val="mn-MN"/>
        </w:rPr>
        <w:t>Сонгуулийн ерөнхий хороо</w:t>
      </w:r>
      <w:r w:rsidR="00D014B8" w:rsidRPr="00A13754">
        <w:rPr>
          <w:rFonts w:ascii="Arial" w:hAnsi="Arial" w:cs="Arial"/>
          <w:iCs/>
          <w:sz w:val="24"/>
          <w:szCs w:val="24"/>
          <w:lang w:val="mn-MN"/>
        </w:rPr>
        <w:t>ны</w:t>
      </w:r>
    </w:p>
    <w:p w14:paraId="08CE323B" w14:textId="77777777" w:rsidR="00DF3DD9" w:rsidRPr="00A13754" w:rsidRDefault="00DB4E59" w:rsidP="00496F77">
      <w:pPr>
        <w:pStyle w:val="NormalWeb"/>
        <w:spacing w:before="0" w:beforeAutospacing="0" w:after="0" w:afterAutospacing="0"/>
        <w:jc w:val="right"/>
        <w:rPr>
          <w:rFonts w:ascii="Arial" w:hAnsi="Arial" w:cs="Arial"/>
          <w:iCs/>
          <w:lang w:val="mn-MN"/>
        </w:rPr>
      </w:pPr>
      <w:r w:rsidRPr="00A13754">
        <w:rPr>
          <w:rFonts w:ascii="Arial" w:hAnsi="Arial" w:cs="Arial"/>
          <w:iCs/>
          <w:lang w:val="mn-MN"/>
        </w:rPr>
        <w:t>202</w:t>
      </w:r>
      <w:r w:rsidR="00600A21">
        <w:rPr>
          <w:rFonts w:ascii="Arial" w:hAnsi="Arial" w:cs="Arial"/>
          <w:iCs/>
          <w:lang w:val="mn-MN"/>
        </w:rPr>
        <w:t>1</w:t>
      </w:r>
      <w:r w:rsidR="00496F77">
        <w:rPr>
          <w:rFonts w:ascii="Arial" w:hAnsi="Arial" w:cs="Arial"/>
          <w:iCs/>
          <w:lang w:val="mn-MN"/>
        </w:rPr>
        <w:t xml:space="preserve"> </w:t>
      </w:r>
      <w:r w:rsidR="00CF6B80" w:rsidRPr="00A13754">
        <w:rPr>
          <w:rFonts w:ascii="Arial" w:hAnsi="Arial" w:cs="Arial"/>
          <w:iCs/>
          <w:lang w:val="mn-MN"/>
        </w:rPr>
        <w:t>оны ...</w:t>
      </w:r>
      <w:r w:rsidR="00534369" w:rsidRPr="00A13754">
        <w:rPr>
          <w:rFonts w:ascii="Arial" w:hAnsi="Arial" w:cs="Arial"/>
          <w:iCs/>
          <w:lang w:val="mn-MN"/>
        </w:rPr>
        <w:t>дугаа</w:t>
      </w:r>
      <w:r w:rsidR="00CF6B80" w:rsidRPr="00A13754">
        <w:rPr>
          <w:rFonts w:ascii="Arial" w:hAnsi="Arial" w:cs="Arial"/>
          <w:iCs/>
          <w:lang w:val="mn-MN"/>
        </w:rPr>
        <w:t>р сарын ...</w:t>
      </w:r>
      <w:r w:rsidR="00A13754">
        <w:rPr>
          <w:rFonts w:ascii="Arial" w:hAnsi="Arial" w:cs="Arial"/>
          <w:iCs/>
          <w:lang w:val="mn-MN"/>
        </w:rPr>
        <w:t>.</w:t>
      </w:r>
      <w:r w:rsidR="00F30AB3" w:rsidRPr="00A13754">
        <w:rPr>
          <w:rFonts w:ascii="Arial" w:hAnsi="Arial" w:cs="Arial"/>
          <w:iCs/>
          <w:lang w:val="mn-MN"/>
        </w:rPr>
        <w:t>-ны өдрийн</w:t>
      </w:r>
    </w:p>
    <w:p w14:paraId="6969B2CF" w14:textId="77777777" w:rsidR="004F2733" w:rsidRPr="00A13754" w:rsidRDefault="00CF6B80" w:rsidP="00496F77">
      <w:pPr>
        <w:pStyle w:val="NormalWeb"/>
        <w:spacing w:before="0" w:beforeAutospacing="0" w:after="0" w:afterAutospacing="0"/>
        <w:jc w:val="right"/>
        <w:rPr>
          <w:rFonts w:ascii="Arial" w:hAnsi="Arial" w:cs="Arial"/>
          <w:iCs/>
          <w:lang w:val="mn-MN"/>
        </w:rPr>
      </w:pPr>
      <w:r w:rsidRPr="00A13754">
        <w:rPr>
          <w:rFonts w:ascii="Arial" w:hAnsi="Arial" w:cs="Arial"/>
          <w:iCs/>
          <w:lang w:val="mn-MN"/>
        </w:rPr>
        <w:t>.....</w:t>
      </w:r>
      <w:r w:rsidR="00534369" w:rsidRPr="00A13754">
        <w:rPr>
          <w:rFonts w:ascii="Arial" w:hAnsi="Arial" w:cs="Arial"/>
          <w:iCs/>
          <w:lang w:val="mn-MN"/>
        </w:rPr>
        <w:t>дугаа</w:t>
      </w:r>
      <w:r w:rsidR="00F30AB3" w:rsidRPr="00A13754">
        <w:rPr>
          <w:rFonts w:ascii="Arial" w:hAnsi="Arial" w:cs="Arial"/>
          <w:iCs/>
          <w:lang w:val="mn-MN"/>
        </w:rPr>
        <w:t>р тогтоолын</w:t>
      </w:r>
      <w:r w:rsidR="00043023">
        <w:rPr>
          <w:rFonts w:ascii="Arial" w:hAnsi="Arial" w:cs="Arial"/>
          <w:iCs/>
        </w:rPr>
        <w:t xml:space="preserve">1 </w:t>
      </w:r>
      <w:r w:rsidR="00043023">
        <w:rPr>
          <w:rFonts w:ascii="Arial" w:hAnsi="Arial" w:cs="Arial"/>
          <w:iCs/>
          <w:lang w:val="mn-MN"/>
        </w:rPr>
        <w:t xml:space="preserve">дүгээр </w:t>
      </w:r>
      <w:r w:rsidR="00DF3DD9" w:rsidRPr="00A13754">
        <w:rPr>
          <w:rFonts w:ascii="Arial" w:hAnsi="Arial" w:cs="Arial"/>
          <w:iCs/>
          <w:lang w:val="mn-MN"/>
        </w:rPr>
        <w:t>х</w:t>
      </w:r>
      <w:r w:rsidR="00F30AB3" w:rsidRPr="00A13754">
        <w:rPr>
          <w:rFonts w:ascii="Arial" w:hAnsi="Arial" w:cs="Arial"/>
          <w:iCs/>
          <w:lang w:val="mn-MN"/>
        </w:rPr>
        <w:t>авсралт</w:t>
      </w:r>
      <w:r w:rsidR="00F30AB3" w:rsidRPr="00A13754">
        <w:rPr>
          <w:rStyle w:val="Emphasis"/>
          <w:rFonts w:ascii="Arial" w:hAnsi="Arial" w:cs="Arial"/>
          <w:lang w:val="mn-MN"/>
        </w:rPr>
        <w:t> </w:t>
      </w:r>
    </w:p>
    <w:p w14:paraId="16FDA3F1" w14:textId="77777777" w:rsidR="00D014B8" w:rsidRDefault="00D014B8" w:rsidP="000E7555">
      <w:pPr>
        <w:pStyle w:val="NormalWeb"/>
        <w:spacing w:before="0" w:beforeAutospacing="0" w:after="0" w:afterAutospacing="0"/>
        <w:jc w:val="center"/>
        <w:rPr>
          <w:rFonts w:ascii="Arial" w:hAnsi="Arial" w:cs="Arial"/>
          <w:b/>
          <w:lang w:val="mn-MN"/>
        </w:rPr>
      </w:pPr>
    </w:p>
    <w:p w14:paraId="1B8707E1" w14:textId="77777777" w:rsidR="00851A93" w:rsidRDefault="00851A93" w:rsidP="000E7555">
      <w:pPr>
        <w:pStyle w:val="NormalWeb"/>
        <w:spacing w:before="0" w:beforeAutospacing="0" w:after="0" w:afterAutospacing="0"/>
        <w:jc w:val="center"/>
        <w:rPr>
          <w:rFonts w:ascii="Arial" w:hAnsi="Arial" w:cs="Arial"/>
          <w:b/>
          <w:lang w:val="mn-MN"/>
        </w:rPr>
      </w:pPr>
    </w:p>
    <w:p w14:paraId="2646067A" w14:textId="77777777" w:rsidR="00A13754" w:rsidRDefault="004F2733" w:rsidP="000E7555">
      <w:pPr>
        <w:pStyle w:val="NormalWeb"/>
        <w:spacing w:before="0" w:beforeAutospacing="0" w:after="0" w:afterAutospacing="0"/>
        <w:jc w:val="center"/>
        <w:rPr>
          <w:rFonts w:ascii="Arial" w:hAnsi="Arial" w:cs="Arial"/>
          <w:b/>
          <w:lang w:val="mn-MN"/>
        </w:rPr>
      </w:pPr>
      <w:r w:rsidRPr="00A46510">
        <w:rPr>
          <w:rFonts w:ascii="Arial" w:hAnsi="Arial" w:cs="Arial"/>
          <w:b/>
          <w:lang w:val="mn-MN"/>
        </w:rPr>
        <w:t>РАДИО, ТЕЛЕВИЗЭЭР СОНГУУЛИЙН СУРТАЛЧИЛГАА</w:t>
      </w:r>
      <w:r w:rsidR="00DA3175" w:rsidRPr="00A46510">
        <w:rPr>
          <w:rFonts w:ascii="Arial" w:hAnsi="Arial" w:cs="Arial"/>
          <w:b/>
          <w:lang w:val="mn-MN"/>
        </w:rPr>
        <w:t>Г</w:t>
      </w:r>
    </w:p>
    <w:p w14:paraId="67733196" w14:textId="77777777" w:rsidR="004F2733" w:rsidRPr="00A46510" w:rsidRDefault="004F2733" w:rsidP="000E7555">
      <w:pPr>
        <w:pStyle w:val="NormalWeb"/>
        <w:spacing w:before="0" w:beforeAutospacing="0" w:after="0" w:afterAutospacing="0"/>
        <w:jc w:val="center"/>
        <w:rPr>
          <w:rFonts w:ascii="Arial" w:hAnsi="Arial" w:cs="Arial"/>
          <w:b/>
          <w:lang w:val="mn-MN"/>
        </w:rPr>
      </w:pPr>
      <w:r w:rsidRPr="00A46510">
        <w:rPr>
          <w:rFonts w:ascii="Arial" w:hAnsi="Arial" w:cs="Arial"/>
          <w:b/>
          <w:lang w:val="mn-MN"/>
        </w:rPr>
        <w:t>НЭВТРҮҮЛЭХ,ХЯНАЛТ ТАВИХ ЖУРАМ</w:t>
      </w:r>
    </w:p>
    <w:p w14:paraId="49423B55" w14:textId="77777777" w:rsidR="004F2733" w:rsidRPr="00A46510" w:rsidRDefault="004F2733" w:rsidP="000E7555">
      <w:pPr>
        <w:pStyle w:val="NormalWeb"/>
        <w:spacing w:before="0" w:beforeAutospacing="0" w:after="0" w:afterAutospacing="0"/>
        <w:jc w:val="both"/>
        <w:rPr>
          <w:rFonts w:ascii="Arial" w:hAnsi="Arial" w:cs="Arial"/>
          <w:lang w:val="mn-MN"/>
        </w:rPr>
      </w:pPr>
      <w:r w:rsidRPr="00A46510">
        <w:rPr>
          <w:rStyle w:val="Strong"/>
          <w:rFonts w:ascii="Arial" w:hAnsi="Arial" w:cs="Arial"/>
          <w:lang w:val="mn-MN"/>
        </w:rPr>
        <w:t> </w:t>
      </w:r>
    </w:p>
    <w:p w14:paraId="0CEAFEAE" w14:textId="77777777" w:rsidR="004F2733" w:rsidRPr="00A46510" w:rsidRDefault="004F2733" w:rsidP="000E7555">
      <w:pPr>
        <w:pStyle w:val="NormalWeb"/>
        <w:spacing w:before="0" w:beforeAutospacing="0" w:after="0" w:afterAutospacing="0"/>
        <w:jc w:val="center"/>
        <w:rPr>
          <w:rStyle w:val="Emphasis"/>
          <w:rFonts w:ascii="Arial" w:hAnsi="Arial" w:cs="Arial"/>
          <w:b/>
          <w:bCs/>
          <w:i w:val="0"/>
          <w:lang w:val="mn-MN"/>
        </w:rPr>
      </w:pPr>
      <w:r w:rsidRPr="00A46510">
        <w:rPr>
          <w:rStyle w:val="Strong"/>
          <w:rFonts w:ascii="Arial" w:hAnsi="Arial" w:cs="Arial"/>
          <w:lang w:val="mn-MN"/>
        </w:rPr>
        <w:t xml:space="preserve">Нэг. </w:t>
      </w:r>
      <w:r w:rsidRPr="00A13754">
        <w:rPr>
          <w:rStyle w:val="Emphasis"/>
          <w:rFonts w:ascii="Arial" w:hAnsi="Arial" w:cs="Arial"/>
          <w:b/>
          <w:bCs/>
          <w:lang w:val="mn-MN"/>
        </w:rPr>
        <w:t>Нийтлэг үндэслэл</w:t>
      </w:r>
    </w:p>
    <w:p w14:paraId="2E3901AC" w14:textId="77777777" w:rsidR="00493633" w:rsidRPr="00A46510" w:rsidRDefault="00493633" w:rsidP="000E7555">
      <w:pPr>
        <w:pStyle w:val="NormalWeb"/>
        <w:spacing w:before="0" w:beforeAutospacing="0" w:after="0" w:afterAutospacing="0"/>
        <w:jc w:val="center"/>
        <w:rPr>
          <w:rFonts w:ascii="Arial" w:hAnsi="Arial" w:cs="Arial"/>
          <w:lang w:val="mn-MN"/>
        </w:rPr>
      </w:pPr>
    </w:p>
    <w:p w14:paraId="5C02009E" w14:textId="77777777" w:rsidR="003C3D39" w:rsidRDefault="00246427" w:rsidP="000E7555">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1.1</w:t>
      </w:r>
      <w:r w:rsidR="00EB53E7" w:rsidRPr="00A46510">
        <w:rPr>
          <w:rFonts w:ascii="Arial" w:hAnsi="Arial" w:cs="Arial"/>
          <w:lang w:val="mn-MN"/>
        </w:rPr>
        <w:t>.</w:t>
      </w:r>
      <w:r w:rsidR="003C3D39" w:rsidRPr="00A46510">
        <w:rPr>
          <w:rFonts w:ascii="Arial" w:hAnsi="Arial" w:cs="Arial"/>
          <w:lang w:val="mn-MN"/>
        </w:rPr>
        <w:t xml:space="preserve">Энэхүү журмын зорилго нь </w:t>
      </w:r>
      <w:r w:rsidR="00D33DE5">
        <w:rPr>
          <w:rFonts w:ascii="Arial" w:hAnsi="Arial" w:cs="Arial"/>
          <w:lang w:val="mn-MN"/>
        </w:rPr>
        <w:t>Монгол Улсын Ерөнхийлөгчийн сонгуулийн</w:t>
      </w:r>
      <w:r w:rsidR="00496F77">
        <w:rPr>
          <w:rFonts w:ascii="Arial" w:hAnsi="Arial" w:cs="Arial"/>
          <w:lang w:val="mn-MN"/>
        </w:rPr>
        <w:t xml:space="preserve"> </w:t>
      </w:r>
      <w:r w:rsidR="00AD4803" w:rsidRPr="00A46510">
        <w:rPr>
          <w:rFonts w:ascii="Arial" w:hAnsi="Arial" w:cs="Arial"/>
          <w:lang w:val="mn-MN"/>
        </w:rPr>
        <w:t>сурталчилгааг</w:t>
      </w:r>
      <w:r w:rsidR="00496F77">
        <w:rPr>
          <w:rFonts w:ascii="Arial" w:hAnsi="Arial" w:cs="Arial"/>
          <w:lang w:val="mn-MN"/>
        </w:rPr>
        <w:t xml:space="preserve"> </w:t>
      </w:r>
      <w:r w:rsidR="00AD4803" w:rsidRPr="00A46510">
        <w:rPr>
          <w:rFonts w:ascii="Arial" w:hAnsi="Arial" w:cs="Arial"/>
          <w:lang w:val="mn-MN"/>
        </w:rPr>
        <w:t xml:space="preserve">радио, телевизээр </w:t>
      </w:r>
      <w:r w:rsidR="003C3D39" w:rsidRPr="00A46510">
        <w:rPr>
          <w:rFonts w:ascii="Arial" w:hAnsi="Arial" w:cs="Arial"/>
          <w:lang w:val="mn-MN"/>
        </w:rPr>
        <w:t>нэвтрүүлэх</w:t>
      </w:r>
      <w:r w:rsidR="004F5EC5" w:rsidRPr="00A46510">
        <w:rPr>
          <w:rFonts w:ascii="Arial" w:hAnsi="Arial" w:cs="Arial"/>
          <w:lang w:val="mn-MN"/>
        </w:rPr>
        <w:t>,</w:t>
      </w:r>
      <w:r w:rsidR="003C3D39" w:rsidRPr="00A46510">
        <w:rPr>
          <w:rFonts w:ascii="Arial" w:hAnsi="Arial" w:cs="Arial"/>
          <w:lang w:val="mn-MN"/>
        </w:rPr>
        <w:t xml:space="preserve"> хяналт тавих</w:t>
      </w:r>
      <w:r w:rsidR="009745FC" w:rsidRPr="00A46510">
        <w:rPr>
          <w:rFonts w:ascii="Arial" w:hAnsi="Arial" w:cs="Arial"/>
          <w:lang w:val="mn-MN"/>
        </w:rPr>
        <w:t>,</w:t>
      </w:r>
      <w:r w:rsidR="00496F77">
        <w:rPr>
          <w:rFonts w:ascii="Arial" w:hAnsi="Arial" w:cs="Arial"/>
          <w:lang w:val="mn-MN"/>
        </w:rPr>
        <w:t xml:space="preserve"> </w:t>
      </w:r>
      <w:r w:rsidR="009A4EA0" w:rsidRPr="00A46510">
        <w:rPr>
          <w:rFonts w:ascii="Arial" w:hAnsi="Arial" w:cs="Arial"/>
          <w:lang w:val="mn-MN"/>
        </w:rPr>
        <w:t xml:space="preserve">түүнтэй холбоотой </w:t>
      </w:r>
      <w:r w:rsidR="004B714E" w:rsidRPr="00A46510">
        <w:rPr>
          <w:rFonts w:ascii="Arial" w:hAnsi="Arial" w:cs="Arial"/>
          <w:lang w:val="mn-MN"/>
        </w:rPr>
        <w:t>өргөдөл, гомдол</w:t>
      </w:r>
      <w:r w:rsidR="004F5EC5" w:rsidRPr="00A46510">
        <w:rPr>
          <w:rFonts w:ascii="Arial" w:hAnsi="Arial" w:cs="Arial"/>
          <w:lang w:val="mn-MN"/>
        </w:rPr>
        <w:t xml:space="preserve"> шийдвэрлэхтэй </w:t>
      </w:r>
      <w:r w:rsidR="003C3D39" w:rsidRPr="00A46510">
        <w:rPr>
          <w:rFonts w:ascii="Arial" w:hAnsi="Arial" w:cs="Arial"/>
          <w:lang w:val="mn-MN"/>
        </w:rPr>
        <w:t xml:space="preserve">холбогдсон харилцааг зохицуулахад оршино. </w:t>
      </w:r>
    </w:p>
    <w:p w14:paraId="53DEA522" w14:textId="77777777" w:rsidR="005662D9" w:rsidRDefault="005662D9" w:rsidP="005662D9">
      <w:pPr>
        <w:pStyle w:val="NormalWeb"/>
        <w:spacing w:before="0" w:beforeAutospacing="0" w:after="0" w:afterAutospacing="0" w:line="276" w:lineRule="auto"/>
        <w:jc w:val="both"/>
        <w:rPr>
          <w:rFonts w:ascii="Arial" w:hAnsi="Arial" w:cs="Arial"/>
        </w:rPr>
      </w:pPr>
    </w:p>
    <w:p w14:paraId="1F71ED3C" w14:textId="77777777" w:rsidR="0084365D" w:rsidRDefault="004D6C1B" w:rsidP="000E7555">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1.</w:t>
      </w:r>
      <w:r w:rsidR="0018744E">
        <w:rPr>
          <w:rFonts w:ascii="Arial" w:hAnsi="Arial" w:cs="Arial"/>
          <w:lang w:val="mn-MN"/>
        </w:rPr>
        <w:t>2</w:t>
      </w:r>
      <w:r w:rsidRPr="00A46510">
        <w:rPr>
          <w:rFonts w:ascii="Arial" w:hAnsi="Arial" w:cs="Arial"/>
          <w:lang w:val="mn-MN"/>
        </w:rPr>
        <w:t>.</w:t>
      </w:r>
      <w:r w:rsidR="00D33DE5">
        <w:rPr>
          <w:rFonts w:ascii="Arial" w:hAnsi="Arial" w:cs="Arial"/>
          <w:lang w:val="mn-MN"/>
        </w:rPr>
        <w:t>Монгол Улсын Ерөнхийлөгчийн сонгуулийн</w:t>
      </w:r>
      <w:r w:rsidR="00496F77">
        <w:rPr>
          <w:rFonts w:ascii="Arial" w:hAnsi="Arial" w:cs="Arial"/>
          <w:lang w:val="mn-MN"/>
        </w:rPr>
        <w:t xml:space="preserve"> </w:t>
      </w:r>
      <w:r w:rsidR="008E114D" w:rsidRPr="00A46510">
        <w:rPr>
          <w:rFonts w:ascii="Arial" w:hAnsi="Arial" w:cs="Arial"/>
          <w:lang w:val="mn-MN"/>
        </w:rPr>
        <w:t xml:space="preserve">тухай </w:t>
      </w:r>
      <w:r w:rsidRPr="00A46510">
        <w:rPr>
          <w:rFonts w:ascii="Arial" w:hAnsi="Arial" w:cs="Arial"/>
          <w:lang w:val="mn-MN"/>
        </w:rPr>
        <w:t xml:space="preserve">хуулийн </w:t>
      </w:r>
      <w:r w:rsidR="00B9176C">
        <w:rPr>
          <w:rFonts w:ascii="Arial" w:hAnsi="Arial" w:cs="Arial"/>
          <w:lang w:val="mn-MN"/>
        </w:rPr>
        <w:t>41 дүгээр</w:t>
      </w:r>
      <w:r w:rsidRPr="00A46510">
        <w:rPr>
          <w:rFonts w:ascii="Arial" w:hAnsi="Arial" w:cs="Arial"/>
          <w:lang w:val="mn-MN"/>
        </w:rPr>
        <w:t xml:space="preserve"> зүйлийн 4</w:t>
      </w:r>
      <w:r w:rsidR="00B00A43">
        <w:rPr>
          <w:rFonts w:ascii="Arial" w:hAnsi="Arial" w:cs="Arial"/>
          <w:lang w:val="mn-MN"/>
        </w:rPr>
        <w:t>1</w:t>
      </w:r>
      <w:r w:rsidRPr="00A46510">
        <w:rPr>
          <w:rFonts w:ascii="Arial" w:hAnsi="Arial" w:cs="Arial"/>
          <w:lang w:val="mn-MN"/>
        </w:rPr>
        <w:t xml:space="preserve">.1 дэх хэсэгт заасан радио, телевизэд Харилцаа холбооны зохицуулах хорооноос </w:t>
      </w:r>
      <w:r w:rsidR="00C61D9F">
        <w:rPr>
          <w:rFonts w:ascii="Arial" w:hAnsi="Arial" w:cs="Arial"/>
          <w:lang w:val="mn-MN"/>
        </w:rPr>
        <w:t xml:space="preserve">олгосон </w:t>
      </w:r>
      <w:r w:rsidR="0057342F" w:rsidRPr="00A46510">
        <w:rPr>
          <w:rFonts w:ascii="Arial" w:hAnsi="Arial" w:cs="Arial"/>
          <w:lang w:val="mn-MN"/>
        </w:rPr>
        <w:t>тусгай зөвшөөрөлтэй</w:t>
      </w:r>
      <w:r w:rsidRPr="00A46510">
        <w:rPr>
          <w:rFonts w:ascii="Arial" w:hAnsi="Arial" w:cs="Arial"/>
          <w:lang w:val="mn-MN"/>
        </w:rPr>
        <w:t xml:space="preserve"> радио</w:t>
      </w:r>
      <w:r w:rsidR="00227584" w:rsidRPr="00A46510">
        <w:rPr>
          <w:rFonts w:ascii="Arial" w:hAnsi="Arial" w:cs="Arial"/>
          <w:lang w:val="mn-MN"/>
        </w:rPr>
        <w:t>, телевиз</w:t>
      </w:r>
      <w:r w:rsidRPr="00A46510">
        <w:rPr>
          <w:rFonts w:ascii="Arial" w:hAnsi="Arial" w:cs="Arial"/>
          <w:lang w:val="mn-MN"/>
        </w:rPr>
        <w:t>ийн үйлчилгээ эрхлэ</w:t>
      </w:r>
      <w:r w:rsidR="00DC3A3A" w:rsidRPr="00A46510">
        <w:rPr>
          <w:rFonts w:ascii="Arial" w:hAnsi="Arial" w:cs="Arial"/>
          <w:lang w:val="mn-MN"/>
        </w:rPr>
        <w:t xml:space="preserve">гчид </w:t>
      </w:r>
      <w:r w:rsidRPr="00A46510">
        <w:rPr>
          <w:rFonts w:ascii="Arial" w:hAnsi="Arial" w:cs="Arial"/>
          <w:lang w:val="mn-MN"/>
        </w:rPr>
        <w:t>хамаарна</w:t>
      </w:r>
      <w:r w:rsidR="00AC300B" w:rsidRPr="00A46510">
        <w:rPr>
          <w:rFonts w:ascii="Arial" w:hAnsi="Arial" w:cs="Arial"/>
          <w:lang w:val="mn-MN"/>
        </w:rPr>
        <w:t>.</w:t>
      </w:r>
    </w:p>
    <w:p w14:paraId="70A6CF24" w14:textId="77777777" w:rsidR="000E7555" w:rsidRPr="00A46510" w:rsidRDefault="000E7555" w:rsidP="000E7555">
      <w:pPr>
        <w:pStyle w:val="NormalWeb"/>
        <w:spacing w:before="0" w:beforeAutospacing="0" w:after="0" w:afterAutospacing="0"/>
        <w:ind w:firstLine="720"/>
        <w:jc w:val="both"/>
        <w:rPr>
          <w:rFonts w:ascii="Arial" w:hAnsi="Arial" w:cs="Arial"/>
          <w:lang w:val="mn-MN"/>
        </w:rPr>
      </w:pPr>
    </w:p>
    <w:p w14:paraId="4A6588B2" w14:textId="77777777" w:rsidR="003C3D39" w:rsidRDefault="00EB53E7" w:rsidP="000E7555">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1.</w:t>
      </w:r>
      <w:r w:rsidR="0018744E">
        <w:rPr>
          <w:rFonts w:ascii="Arial" w:hAnsi="Arial" w:cs="Arial"/>
          <w:lang w:val="mn-MN"/>
        </w:rPr>
        <w:t>3</w:t>
      </w:r>
      <w:r w:rsidRPr="00A46510">
        <w:rPr>
          <w:rFonts w:ascii="Arial" w:hAnsi="Arial" w:cs="Arial"/>
          <w:lang w:val="mn-MN"/>
        </w:rPr>
        <w:t>.</w:t>
      </w:r>
      <w:r w:rsidR="00510923">
        <w:rPr>
          <w:rFonts w:ascii="Arial" w:hAnsi="Arial" w:cs="Arial"/>
          <w:lang w:val="mn-MN"/>
        </w:rPr>
        <w:t>Р</w:t>
      </w:r>
      <w:r w:rsidR="003C3D39" w:rsidRPr="00A46510">
        <w:rPr>
          <w:rFonts w:ascii="Arial" w:hAnsi="Arial" w:cs="Arial"/>
          <w:lang w:val="mn-MN"/>
        </w:rPr>
        <w:t>адио, телевиз</w:t>
      </w:r>
      <w:r w:rsidR="0082437A" w:rsidRPr="00A46510">
        <w:rPr>
          <w:rFonts w:ascii="Arial" w:hAnsi="Arial" w:cs="Arial"/>
          <w:lang w:val="mn-MN"/>
        </w:rPr>
        <w:t xml:space="preserve">, </w:t>
      </w:r>
      <w:r w:rsidR="00B11830" w:rsidRPr="00A46510">
        <w:rPr>
          <w:rFonts w:ascii="Arial" w:hAnsi="Arial" w:cs="Arial"/>
          <w:lang w:val="mn-MN"/>
        </w:rPr>
        <w:t>олон сув</w:t>
      </w:r>
      <w:r w:rsidR="00541F1E" w:rsidRPr="00A46510">
        <w:rPr>
          <w:rFonts w:ascii="Arial" w:hAnsi="Arial" w:cs="Arial"/>
          <w:lang w:val="mn-MN"/>
        </w:rPr>
        <w:t>а</w:t>
      </w:r>
      <w:r w:rsidR="00B11830" w:rsidRPr="00A46510">
        <w:rPr>
          <w:rFonts w:ascii="Arial" w:hAnsi="Arial" w:cs="Arial"/>
          <w:lang w:val="mn-MN"/>
        </w:rPr>
        <w:t>г дамжуулах үйлчилгээ эрхлэгч</w:t>
      </w:r>
      <w:r w:rsidR="003C3D39" w:rsidRPr="00A46510">
        <w:rPr>
          <w:rFonts w:ascii="Arial" w:hAnsi="Arial" w:cs="Arial"/>
          <w:lang w:val="mn-MN"/>
        </w:rPr>
        <w:t xml:space="preserve"> нь сонгуулийн сурталчилгаа нэвтрүүлэх</w:t>
      </w:r>
      <w:r w:rsidR="000B1E6C" w:rsidRPr="00A46510">
        <w:rPr>
          <w:rFonts w:ascii="Arial" w:hAnsi="Arial" w:cs="Arial"/>
          <w:lang w:val="mn-MN"/>
        </w:rPr>
        <w:t>, дамжуулах</w:t>
      </w:r>
      <w:r w:rsidR="00E12FFD" w:rsidRPr="00A46510">
        <w:rPr>
          <w:rFonts w:ascii="Arial" w:hAnsi="Arial" w:cs="Arial"/>
          <w:lang w:val="mn-MN"/>
        </w:rPr>
        <w:t>а</w:t>
      </w:r>
      <w:r w:rsidR="000B1E6C" w:rsidRPr="00A46510">
        <w:rPr>
          <w:rFonts w:ascii="Arial" w:hAnsi="Arial" w:cs="Arial"/>
          <w:lang w:val="mn-MN"/>
        </w:rPr>
        <w:t>д</w:t>
      </w:r>
      <w:r w:rsidR="00496F77">
        <w:rPr>
          <w:rFonts w:ascii="Arial" w:hAnsi="Arial" w:cs="Arial"/>
          <w:lang w:val="mn-MN"/>
        </w:rPr>
        <w:t xml:space="preserve"> </w:t>
      </w:r>
      <w:r w:rsidR="00D33DE5">
        <w:rPr>
          <w:rFonts w:ascii="Arial" w:hAnsi="Arial" w:cs="Arial"/>
          <w:lang w:val="mn-MN"/>
        </w:rPr>
        <w:t>Монгол Улсын Ерөнхийлөгчийн сонгуулийн</w:t>
      </w:r>
      <w:r w:rsidR="00496F77">
        <w:rPr>
          <w:rFonts w:ascii="Arial" w:hAnsi="Arial" w:cs="Arial"/>
          <w:lang w:val="mn-MN"/>
        </w:rPr>
        <w:t xml:space="preserve"> </w:t>
      </w:r>
      <w:r w:rsidR="003C3D39" w:rsidRPr="00A46510">
        <w:rPr>
          <w:rFonts w:ascii="Arial" w:hAnsi="Arial" w:cs="Arial"/>
          <w:lang w:val="mn-MN"/>
        </w:rPr>
        <w:t>тухай хууль</w:t>
      </w:r>
      <w:r w:rsidR="006A601B" w:rsidRPr="00A46510">
        <w:rPr>
          <w:rFonts w:ascii="Arial" w:hAnsi="Arial" w:cs="Arial"/>
          <w:lang w:val="mn-MN"/>
        </w:rPr>
        <w:t>,</w:t>
      </w:r>
      <w:r w:rsidR="00496F77">
        <w:rPr>
          <w:rFonts w:ascii="Arial" w:hAnsi="Arial" w:cs="Arial"/>
          <w:lang w:val="mn-MN"/>
        </w:rPr>
        <w:t xml:space="preserve"> </w:t>
      </w:r>
      <w:r w:rsidR="008E114D" w:rsidRPr="00A46510">
        <w:rPr>
          <w:rFonts w:ascii="Arial" w:hAnsi="Arial" w:cs="Arial"/>
          <w:lang w:val="mn-MN"/>
        </w:rPr>
        <w:t xml:space="preserve">Өргөн нэвтрүүлгийн тухай хууль, </w:t>
      </w:r>
      <w:r w:rsidR="003C3D39" w:rsidRPr="00A46510">
        <w:rPr>
          <w:rFonts w:ascii="Arial" w:hAnsi="Arial" w:cs="Arial"/>
          <w:lang w:val="mn-MN"/>
        </w:rPr>
        <w:t>Харилцаа холбооны тухай хууль, Зар сурталчилгааны тухай хууль, холбогдох бусад хууль тогтоомж болон энэхүү журмыг дагаж мөрдөнө. </w:t>
      </w:r>
    </w:p>
    <w:p w14:paraId="3439EECE" w14:textId="77777777" w:rsidR="000E7555" w:rsidRDefault="000E7555" w:rsidP="000E7555">
      <w:pPr>
        <w:pStyle w:val="NormalWeb"/>
        <w:spacing w:before="0" w:beforeAutospacing="0" w:after="0" w:afterAutospacing="0"/>
        <w:ind w:firstLine="720"/>
        <w:jc w:val="both"/>
        <w:rPr>
          <w:rFonts w:ascii="Arial" w:hAnsi="Arial" w:cs="Arial"/>
          <w:lang w:val="mn-MN"/>
        </w:rPr>
      </w:pPr>
    </w:p>
    <w:p w14:paraId="2D8B1C05" w14:textId="77777777" w:rsidR="009D741D" w:rsidRPr="006872AB" w:rsidRDefault="009D741D" w:rsidP="000E7555">
      <w:pPr>
        <w:pStyle w:val="NormalWeb"/>
        <w:spacing w:before="0" w:beforeAutospacing="0" w:after="0" w:afterAutospacing="0"/>
        <w:ind w:firstLine="720"/>
        <w:jc w:val="both"/>
        <w:rPr>
          <w:rFonts w:ascii="Arial" w:hAnsi="Arial" w:cs="Arial"/>
          <w:lang w:val="mn-MN"/>
        </w:rPr>
      </w:pPr>
      <w:r w:rsidRPr="006872AB">
        <w:rPr>
          <w:rFonts w:ascii="Arial" w:hAnsi="Arial" w:cs="Arial"/>
          <w:lang w:val="mn-MN"/>
        </w:rPr>
        <w:t>1.</w:t>
      </w:r>
      <w:r w:rsidR="0018744E">
        <w:rPr>
          <w:rFonts w:ascii="Arial" w:hAnsi="Arial" w:cs="Arial"/>
          <w:lang w:val="mn-MN"/>
        </w:rPr>
        <w:t>4</w:t>
      </w:r>
      <w:r w:rsidRPr="006872AB">
        <w:rPr>
          <w:rFonts w:ascii="Arial" w:hAnsi="Arial" w:cs="Arial"/>
          <w:lang w:val="mn-MN"/>
        </w:rPr>
        <w:t xml:space="preserve">.Радио,телевизээр сонгуулийн сурталчилгааг нэвтрүүлэх, хяналт тавихдаа хууль дээдлэх, ил тод, түргэн шуурхай, тэнцвэрт байдлыг </w:t>
      </w:r>
      <w:r w:rsidR="00C61D9F">
        <w:rPr>
          <w:rFonts w:ascii="Arial" w:hAnsi="Arial" w:cs="Arial"/>
          <w:lang w:val="mn-MN"/>
        </w:rPr>
        <w:t>хангах</w:t>
      </w:r>
      <w:r w:rsidRPr="006872AB">
        <w:rPr>
          <w:rFonts w:ascii="Arial" w:hAnsi="Arial" w:cs="Arial"/>
          <w:lang w:val="mn-MN"/>
        </w:rPr>
        <w:t xml:space="preserve"> зарчмыг баримтлана.</w:t>
      </w:r>
    </w:p>
    <w:p w14:paraId="4CBEB4B9" w14:textId="77777777" w:rsidR="008D7A80" w:rsidRDefault="008D7A80" w:rsidP="000E7555">
      <w:pPr>
        <w:pStyle w:val="NormalWeb"/>
        <w:spacing w:before="0" w:beforeAutospacing="0" w:after="0" w:afterAutospacing="0"/>
        <w:jc w:val="both"/>
        <w:rPr>
          <w:rFonts w:ascii="Arial" w:hAnsi="Arial" w:cs="Arial"/>
          <w:lang w:val="mn-MN"/>
        </w:rPr>
      </w:pPr>
    </w:p>
    <w:p w14:paraId="4B27ECEE" w14:textId="77777777" w:rsidR="009555E8" w:rsidRPr="000E7555" w:rsidRDefault="009555E8" w:rsidP="000E7555">
      <w:pPr>
        <w:pStyle w:val="NormalWeb"/>
        <w:spacing w:before="0" w:beforeAutospacing="0" w:after="0" w:afterAutospacing="0"/>
        <w:jc w:val="center"/>
        <w:rPr>
          <w:rStyle w:val="Emphasis"/>
          <w:rFonts w:ascii="Arial" w:hAnsi="Arial" w:cs="Arial"/>
          <w:b/>
          <w:bCs/>
          <w:lang w:val="mn-MN"/>
        </w:rPr>
      </w:pPr>
      <w:r w:rsidRPr="00A46510">
        <w:rPr>
          <w:rStyle w:val="Strong"/>
          <w:rFonts w:ascii="Arial" w:hAnsi="Arial" w:cs="Arial"/>
          <w:lang w:val="mn-MN"/>
        </w:rPr>
        <w:t>Хоёр.</w:t>
      </w:r>
      <w:r w:rsidRPr="00A46510">
        <w:rPr>
          <w:rStyle w:val="Emphasis"/>
          <w:rFonts w:ascii="Arial" w:hAnsi="Arial" w:cs="Arial"/>
          <w:b/>
          <w:bCs/>
          <w:i w:val="0"/>
          <w:lang w:val="mn-MN"/>
        </w:rPr>
        <w:t> </w:t>
      </w:r>
      <w:r w:rsidRPr="000E7555">
        <w:rPr>
          <w:rStyle w:val="Emphasis"/>
          <w:rFonts w:ascii="Arial" w:hAnsi="Arial" w:cs="Arial"/>
          <w:b/>
          <w:bCs/>
          <w:lang w:val="mn-MN"/>
        </w:rPr>
        <w:t>Сонгуулийн сурталчилгаа нэвтрүүлэх радио, телевизийг бүртгэх</w:t>
      </w:r>
    </w:p>
    <w:p w14:paraId="55B94A7D" w14:textId="77777777" w:rsidR="000E7555" w:rsidRPr="00A46510" w:rsidRDefault="000E7555" w:rsidP="000E7555">
      <w:pPr>
        <w:pStyle w:val="NormalWeb"/>
        <w:spacing w:before="0" w:beforeAutospacing="0" w:after="0" w:afterAutospacing="0"/>
        <w:jc w:val="center"/>
        <w:rPr>
          <w:rStyle w:val="Emphasis"/>
          <w:rFonts w:ascii="Arial" w:hAnsi="Arial" w:cs="Arial"/>
          <w:b/>
          <w:bCs/>
          <w:i w:val="0"/>
          <w:lang w:val="mn-MN"/>
        </w:rPr>
      </w:pPr>
    </w:p>
    <w:p w14:paraId="406B8A0E" w14:textId="77777777" w:rsidR="00B400D6" w:rsidRDefault="009555E8" w:rsidP="000E7555">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 xml:space="preserve">2.1.Харилцаа холбооны зохицуулах хороо нь  </w:t>
      </w:r>
      <w:r w:rsidR="00703407" w:rsidRPr="00A46510">
        <w:rPr>
          <w:rFonts w:ascii="Arial" w:hAnsi="Arial" w:cs="Arial"/>
          <w:lang w:val="mn-MN"/>
        </w:rPr>
        <w:t xml:space="preserve">энэхүү </w:t>
      </w:r>
      <w:r w:rsidR="00703407" w:rsidRPr="00FA2E34">
        <w:rPr>
          <w:rFonts w:ascii="Arial" w:hAnsi="Arial" w:cs="Arial"/>
          <w:lang w:val="mn-MN"/>
        </w:rPr>
        <w:t>журмын 3.12</w:t>
      </w:r>
      <w:r w:rsidR="003E508F" w:rsidRPr="00FA2E34">
        <w:rPr>
          <w:rFonts w:ascii="Arial" w:hAnsi="Arial" w:cs="Arial"/>
          <w:lang w:val="mn-MN"/>
        </w:rPr>
        <w:t>-</w:t>
      </w:r>
      <w:r w:rsidR="00E01984" w:rsidRPr="00FA2E34">
        <w:rPr>
          <w:rFonts w:ascii="Arial" w:hAnsi="Arial" w:cs="Arial"/>
          <w:lang w:val="mn-MN"/>
        </w:rPr>
        <w:t>т</w:t>
      </w:r>
      <w:r w:rsidR="003E508F" w:rsidRPr="00FA2E34">
        <w:rPr>
          <w:rFonts w:ascii="Arial" w:hAnsi="Arial" w:cs="Arial"/>
          <w:lang w:val="mn-MN"/>
        </w:rPr>
        <w:t xml:space="preserve"> зааснаас</w:t>
      </w:r>
      <w:r w:rsidR="003E508F" w:rsidRPr="00A46510">
        <w:rPr>
          <w:rFonts w:ascii="Arial" w:hAnsi="Arial" w:cs="Arial"/>
          <w:lang w:val="mn-MN"/>
        </w:rPr>
        <w:t xml:space="preserve"> бусад </w:t>
      </w:r>
      <w:r w:rsidRPr="00A46510">
        <w:rPr>
          <w:rFonts w:ascii="Arial" w:hAnsi="Arial" w:cs="Arial"/>
          <w:lang w:val="mn-MN"/>
        </w:rPr>
        <w:t xml:space="preserve">радио, телевизийн </w:t>
      </w:r>
      <w:r w:rsidR="009264DE" w:rsidRPr="00A46510">
        <w:rPr>
          <w:rFonts w:ascii="Arial" w:hAnsi="Arial" w:cs="Arial"/>
          <w:lang w:val="mn-MN"/>
        </w:rPr>
        <w:t xml:space="preserve">үндсэн сувгийн </w:t>
      </w:r>
      <w:r w:rsidRPr="00A46510">
        <w:rPr>
          <w:rFonts w:ascii="Arial" w:hAnsi="Arial" w:cs="Arial"/>
          <w:lang w:val="mn-MN"/>
        </w:rPr>
        <w:t xml:space="preserve">жагсаалтыг эзэмшлийн мэдээллийн хамт сонгуулийн сурталчилгаа </w:t>
      </w:r>
      <w:r w:rsidRPr="007A296D">
        <w:rPr>
          <w:rFonts w:ascii="Arial" w:hAnsi="Arial" w:cs="Arial"/>
          <w:lang w:val="mn-MN"/>
        </w:rPr>
        <w:t xml:space="preserve">эхлэх өдрөөс </w:t>
      </w:r>
      <w:r w:rsidR="009F3695" w:rsidRPr="007A296D">
        <w:rPr>
          <w:rFonts w:ascii="Arial" w:hAnsi="Arial" w:cs="Arial"/>
          <w:lang w:val="mn-MN"/>
        </w:rPr>
        <w:t>30</w:t>
      </w:r>
      <w:r w:rsidRPr="007A296D">
        <w:rPr>
          <w:rFonts w:ascii="Arial" w:hAnsi="Arial" w:cs="Arial"/>
          <w:lang w:val="mn-MN"/>
        </w:rPr>
        <w:t>-</w:t>
      </w:r>
      <w:r w:rsidR="009F3695" w:rsidRPr="007A296D">
        <w:rPr>
          <w:rFonts w:ascii="Arial" w:hAnsi="Arial" w:cs="Arial"/>
          <w:lang w:val="mn-MN"/>
        </w:rPr>
        <w:t>аа</w:t>
      </w:r>
      <w:r w:rsidRPr="007A296D">
        <w:rPr>
          <w:rFonts w:ascii="Arial" w:hAnsi="Arial" w:cs="Arial"/>
          <w:lang w:val="mn-MN"/>
        </w:rPr>
        <w:t>с доошгүй хоногийн өмнө</w:t>
      </w:r>
      <w:r w:rsidRPr="00A46510">
        <w:rPr>
          <w:rFonts w:ascii="Arial" w:hAnsi="Arial" w:cs="Arial"/>
          <w:lang w:val="mn-MN"/>
        </w:rPr>
        <w:t xml:space="preserve"> батлагдсан маягтын дагуу гаргаж, өөрийн цахим хуудсаар нийтэд мэдээлнэ. </w:t>
      </w:r>
    </w:p>
    <w:p w14:paraId="789C2375" w14:textId="77777777" w:rsidR="000E7555" w:rsidRDefault="000E7555" w:rsidP="000E7555">
      <w:pPr>
        <w:pStyle w:val="NormalWeb"/>
        <w:spacing w:before="0" w:beforeAutospacing="0" w:after="0" w:afterAutospacing="0"/>
        <w:jc w:val="both"/>
        <w:rPr>
          <w:rFonts w:ascii="Arial" w:hAnsi="Arial" w:cs="Arial"/>
          <w:lang w:val="mn-MN"/>
        </w:rPr>
      </w:pPr>
    </w:p>
    <w:p w14:paraId="190940AF" w14:textId="77777777" w:rsidR="00B400D6" w:rsidRPr="00A46510" w:rsidRDefault="00BF72ED" w:rsidP="000E7555">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2</w:t>
      </w:r>
      <w:r w:rsidR="009555E8" w:rsidRPr="00A46510">
        <w:rPr>
          <w:rFonts w:ascii="Arial" w:hAnsi="Arial" w:cs="Arial"/>
          <w:lang w:val="mn-MN"/>
        </w:rPr>
        <w:t>.2.</w:t>
      </w:r>
      <w:r w:rsidR="00A909A8" w:rsidRPr="00A46510">
        <w:rPr>
          <w:rFonts w:ascii="Arial" w:hAnsi="Arial" w:cs="Arial"/>
          <w:lang w:val="mn-MN"/>
        </w:rPr>
        <w:t>Э</w:t>
      </w:r>
      <w:r w:rsidR="009555E8" w:rsidRPr="00A46510">
        <w:rPr>
          <w:rFonts w:ascii="Arial" w:hAnsi="Arial" w:cs="Arial"/>
          <w:lang w:val="mn-MN"/>
        </w:rPr>
        <w:t xml:space="preserve">нэ журмын </w:t>
      </w:r>
      <w:r w:rsidRPr="00A46510">
        <w:rPr>
          <w:rFonts w:ascii="Arial" w:hAnsi="Arial" w:cs="Arial"/>
          <w:lang w:val="mn-MN"/>
        </w:rPr>
        <w:t>2</w:t>
      </w:r>
      <w:r w:rsidR="009555E8" w:rsidRPr="00A46510">
        <w:rPr>
          <w:rFonts w:ascii="Arial" w:hAnsi="Arial" w:cs="Arial"/>
          <w:lang w:val="mn-MN"/>
        </w:rPr>
        <w:t>.1-д заасны дагуу жагсаалта</w:t>
      </w:r>
      <w:r w:rsidRPr="00A46510">
        <w:rPr>
          <w:rFonts w:ascii="Arial" w:hAnsi="Arial" w:cs="Arial"/>
          <w:lang w:val="mn-MN"/>
        </w:rPr>
        <w:t xml:space="preserve">д орсон </w:t>
      </w:r>
      <w:r w:rsidR="009555E8" w:rsidRPr="00A46510">
        <w:rPr>
          <w:rFonts w:ascii="Arial" w:hAnsi="Arial" w:cs="Arial"/>
          <w:lang w:val="mn-MN"/>
        </w:rPr>
        <w:t xml:space="preserve">радио,телевиз нь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009555E8" w:rsidRPr="00A46510">
        <w:rPr>
          <w:rFonts w:ascii="Arial" w:hAnsi="Arial" w:cs="Arial"/>
          <w:lang w:val="mn-MN"/>
        </w:rPr>
        <w:t xml:space="preserve"> хуулийн </w:t>
      </w:r>
      <w:r w:rsidR="00B9176C">
        <w:rPr>
          <w:rFonts w:ascii="Arial" w:hAnsi="Arial" w:cs="Arial"/>
          <w:lang w:val="mn-MN"/>
        </w:rPr>
        <w:t>41 дүгээр</w:t>
      </w:r>
      <w:r w:rsidR="009555E8" w:rsidRPr="00A46510">
        <w:rPr>
          <w:rFonts w:ascii="Arial" w:hAnsi="Arial" w:cs="Arial"/>
          <w:lang w:val="mn-MN"/>
        </w:rPr>
        <w:t xml:space="preserve"> зүйлийн 4</w:t>
      </w:r>
      <w:r w:rsidR="000E17E8">
        <w:rPr>
          <w:rFonts w:ascii="Arial" w:hAnsi="Arial" w:cs="Arial"/>
          <w:lang w:val="mn-MN"/>
        </w:rPr>
        <w:t>1</w:t>
      </w:r>
      <w:r w:rsidR="009555E8" w:rsidRPr="00A46510">
        <w:rPr>
          <w:rFonts w:ascii="Arial" w:hAnsi="Arial" w:cs="Arial"/>
          <w:lang w:val="mn-MN"/>
        </w:rPr>
        <w:t>.9-д заасны дагуу</w:t>
      </w:r>
      <w:r w:rsidR="004C3359" w:rsidRPr="00A46510">
        <w:rPr>
          <w:rFonts w:ascii="Arial" w:hAnsi="Arial" w:cs="Arial"/>
          <w:lang w:val="mn-MN"/>
        </w:rPr>
        <w:t xml:space="preserve"> сонгуулийн</w:t>
      </w:r>
      <w:r w:rsidR="009555E8" w:rsidRPr="00A46510">
        <w:rPr>
          <w:rFonts w:ascii="Arial" w:hAnsi="Arial" w:cs="Arial"/>
          <w:lang w:val="mn-MN"/>
        </w:rPr>
        <w:t xml:space="preserve"> сурта</w:t>
      </w:r>
      <w:r w:rsidR="00B93E4E" w:rsidRPr="00A46510">
        <w:rPr>
          <w:rFonts w:ascii="Arial" w:hAnsi="Arial" w:cs="Arial"/>
          <w:lang w:val="mn-MN"/>
        </w:rPr>
        <w:t>лчилгаа нэвтрүүлэх тухай мэдэгд</w:t>
      </w:r>
      <w:r w:rsidR="009555E8" w:rsidRPr="00A46510">
        <w:rPr>
          <w:rFonts w:ascii="Arial" w:hAnsi="Arial" w:cs="Arial"/>
          <w:lang w:val="mn-MN"/>
        </w:rPr>
        <w:t>л</w:t>
      </w:r>
      <w:r w:rsidR="00B400D6" w:rsidRPr="00A46510">
        <w:rPr>
          <w:rFonts w:ascii="Arial" w:hAnsi="Arial" w:cs="Arial"/>
          <w:lang w:val="mn-MN"/>
        </w:rPr>
        <w:t>ийг Харилцаа холб</w:t>
      </w:r>
      <w:r w:rsidR="00B93E4E" w:rsidRPr="00A46510">
        <w:rPr>
          <w:rFonts w:ascii="Arial" w:hAnsi="Arial" w:cs="Arial"/>
          <w:lang w:val="mn-MN"/>
        </w:rPr>
        <w:t>ооны зохицуулах хороонд</w:t>
      </w:r>
      <w:r w:rsidR="009555E8" w:rsidRPr="00A46510">
        <w:rPr>
          <w:rFonts w:ascii="Arial" w:hAnsi="Arial" w:cs="Arial"/>
          <w:lang w:val="mn-MN"/>
        </w:rPr>
        <w:t xml:space="preserve"> ирүүлэх эрхтэй байна.</w:t>
      </w:r>
    </w:p>
    <w:p w14:paraId="130332BF" w14:textId="77777777" w:rsidR="000E7555" w:rsidRDefault="000E7555" w:rsidP="000E7555">
      <w:pPr>
        <w:pStyle w:val="NormalWeb"/>
        <w:spacing w:before="0" w:beforeAutospacing="0" w:after="0" w:afterAutospacing="0"/>
        <w:jc w:val="both"/>
        <w:rPr>
          <w:rFonts w:ascii="Arial" w:hAnsi="Arial" w:cs="Arial"/>
          <w:lang w:val="mn-MN"/>
        </w:rPr>
      </w:pPr>
    </w:p>
    <w:p w14:paraId="7CBE9390" w14:textId="77777777" w:rsidR="009555E8" w:rsidRPr="00A46510" w:rsidRDefault="00BF72ED" w:rsidP="000E7555">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2</w:t>
      </w:r>
      <w:r w:rsidR="009555E8" w:rsidRPr="00A46510">
        <w:rPr>
          <w:rFonts w:ascii="Arial" w:hAnsi="Arial" w:cs="Arial"/>
          <w:lang w:val="mn-MN"/>
        </w:rPr>
        <w:t xml:space="preserve">.3.Харилцаа холбооны зохицуулах хороо нь радио, телевизээр сонгуулийн сурталчилгаа нэвтрүүлэх тухай мэдэгдлийн маягт гаргаж, цахим хуудсаар мэдээлнэ. </w:t>
      </w:r>
    </w:p>
    <w:p w14:paraId="362FF4C6" w14:textId="77777777" w:rsidR="00A028CB" w:rsidRPr="00A46510" w:rsidRDefault="00A028CB" w:rsidP="000E7555">
      <w:pPr>
        <w:pStyle w:val="NormalWeb"/>
        <w:spacing w:before="0" w:beforeAutospacing="0" w:after="0" w:afterAutospacing="0"/>
        <w:jc w:val="both"/>
        <w:rPr>
          <w:rFonts w:ascii="Arial" w:hAnsi="Arial" w:cs="Arial"/>
          <w:lang w:val="mn-MN"/>
        </w:rPr>
      </w:pPr>
    </w:p>
    <w:p w14:paraId="68CE1456" w14:textId="77777777" w:rsidR="00A370AB" w:rsidRPr="00B7528A" w:rsidRDefault="00A370AB" w:rsidP="00AF260D">
      <w:pPr>
        <w:pStyle w:val="NormalWeb"/>
        <w:spacing w:before="0" w:beforeAutospacing="0" w:after="0" w:afterAutospacing="0" w:line="276" w:lineRule="auto"/>
        <w:ind w:firstLine="720"/>
        <w:jc w:val="both"/>
        <w:rPr>
          <w:rFonts w:ascii="Arial" w:hAnsi="Arial" w:cs="Arial"/>
        </w:rPr>
      </w:pPr>
      <w:r w:rsidRPr="00B7528A">
        <w:rPr>
          <w:rFonts w:ascii="Arial" w:hAnsi="Arial" w:cs="Arial"/>
          <w:lang w:val="mn-MN"/>
        </w:rPr>
        <w:t>2</w:t>
      </w:r>
      <w:r w:rsidRPr="00B7528A">
        <w:rPr>
          <w:rFonts w:ascii="Arial" w:hAnsi="Arial" w:cs="Arial"/>
        </w:rPr>
        <w:t xml:space="preserve">.4. </w:t>
      </w:r>
      <w:r w:rsidRPr="00B7528A">
        <w:rPr>
          <w:rFonts w:ascii="Arial" w:hAnsi="Arial" w:cs="Arial"/>
          <w:lang w:val="mn-MN"/>
        </w:rPr>
        <w:t xml:space="preserve">Энэ журмын 2.3-т заасан мэдэгдлийн маягтад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Pr="00B7528A">
        <w:rPr>
          <w:rFonts w:ascii="Arial" w:hAnsi="Arial" w:cs="Arial"/>
          <w:lang w:val="mn-MN"/>
        </w:rPr>
        <w:t xml:space="preserve"> хуулийн 4</w:t>
      </w:r>
      <w:r w:rsidR="00E15816">
        <w:rPr>
          <w:rFonts w:ascii="Arial" w:hAnsi="Arial" w:cs="Arial"/>
          <w:lang w:val="mn-MN"/>
        </w:rPr>
        <w:t>1 дүгээр</w:t>
      </w:r>
      <w:r w:rsidRPr="00B7528A">
        <w:rPr>
          <w:rFonts w:ascii="Arial" w:hAnsi="Arial" w:cs="Arial"/>
          <w:lang w:val="mn-MN"/>
        </w:rPr>
        <w:t xml:space="preserve"> зүйлийн 4</w:t>
      </w:r>
      <w:r w:rsidR="00ED6B7F">
        <w:rPr>
          <w:rFonts w:ascii="Arial" w:hAnsi="Arial" w:cs="Arial"/>
          <w:lang w:val="mn-MN"/>
        </w:rPr>
        <w:t>1</w:t>
      </w:r>
      <w:r w:rsidRPr="00B7528A">
        <w:rPr>
          <w:rFonts w:ascii="Arial" w:hAnsi="Arial" w:cs="Arial"/>
          <w:lang w:val="mn-MN"/>
        </w:rPr>
        <w:t xml:space="preserve">.9-д заасан мэдээлэл,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Pr="00B7528A">
        <w:rPr>
          <w:rFonts w:ascii="Arial" w:hAnsi="Arial" w:cs="Arial"/>
          <w:lang w:val="mn-MN"/>
        </w:rPr>
        <w:t xml:space="preserve"> хууль, энэхүү журмыг мөрдөж ажиллах тухай мэдэгдэл гаргагчийн баталгаа, сонгуулийн үеэр харилцах эрх бүхий албан тушаалтны холбоо барих мэдээллийг багтаасан байна. </w:t>
      </w:r>
    </w:p>
    <w:p w14:paraId="44EF213A" w14:textId="77777777" w:rsidR="00A370AB" w:rsidRPr="00B7528A" w:rsidRDefault="00A370AB" w:rsidP="00A370AB">
      <w:pPr>
        <w:pStyle w:val="NormalWeb"/>
        <w:spacing w:before="0" w:beforeAutospacing="0" w:after="0" w:afterAutospacing="0" w:line="276" w:lineRule="auto"/>
        <w:jc w:val="both"/>
        <w:rPr>
          <w:rFonts w:ascii="Arial" w:hAnsi="Arial" w:cs="Arial"/>
        </w:rPr>
      </w:pPr>
    </w:p>
    <w:p w14:paraId="24DA7CD2" w14:textId="77777777" w:rsidR="00A370AB" w:rsidRPr="00B7528A" w:rsidRDefault="00A370AB" w:rsidP="008A6E92">
      <w:pPr>
        <w:pStyle w:val="NormalWeb"/>
        <w:spacing w:before="0" w:beforeAutospacing="0" w:after="0" w:afterAutospacing="0" w:line="276" w:lineRule="auto"/>
        <w:ind w:firstLine="720"/>
        <w:jc w:val="both"/>
        <w:rPr>
          <w:rFonts w:ascii="Arial" w:hAnsi="Arial" w:cs="Arial"/>
          <w:lang w:val="mn-MN"/>
        </w:rPr>
      </w:pPr>
      <w:r w:rsidRPr="00B7528A">
        <w:rPr>
          <w:rFonts w:ascii="Arial" w:hAnsi="Arial" w:cs="Arial"/>
          <w:lang w:val="mn-MN"/>
        </w:rPr>
        <w:t>2</w:t>
      </w:r>
      <w:r w:rsidRPr="00B7528A">
        <w:rPr>
          <w:rFonts w:ascii="Arial" w:hAnsi="Arial" w:cs="Arial"/>
        </w:rPr>
        <w:t xml:space="preserve">.5. </w:t>
      </w:r>
      <w:r w:rsidRPr="00B7528A">
        <w:rPr>
          <w:rFonts w:ascii="Arial" w:hAnsi="Arial" w:cs="Arial"/>
          <w:lang w:val="mn-MN"/>
        </w:rPr>
        <w:t>Энэ журмын 2</w:t>
      </w:r>
      <w:r w:rsidRPr="00B7528A">
        <w:rPr>
          <w:rFonts w:ascii="Arial" w:hAnsi="Arial" w:cs="Arial"/>
        </w:rPr>
        <w:t>.</w:t>
      </w:r>
      <w:r w:rsidRPr="00B7528A">
        <w:rPr>
          <w:rFonts w:ascii="Arial" w:hAnsi="Arial" w:cs="Arial"/>
          <w:lang w:val="mn-MN"/>
        </w:rPr>
        <w:t>2</w:t>
      </w:r>
      <w:r w:rsidRPr="00B7528A">
        <w:rPr>
          <w:rFonts w:ascii="Arial" w:hAnsi="Arial" w:cs="Arial"/>
        </w:rPr>
        <w:t>-</w:t>
      </w:r>
      <w:r w:rsidRPr="00B7528A">
        <w:rPr>
          <w:rFonts w:ascii="Arial" w:hAnsi="Arial" w:cs="Arial"/>
          <w:lang w:val="mn-MN"/>
        </w:rPr>
        <w:t xml:space="preserve">т заасан радио, телевиз нь сонгуулийн сурталчилгаа нэвтрүүлэх бол сурталчилгаа нэвтрүүлэх тухай мэдэгдлийн маягтыг бөглөж,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Pr="00B7528A">
        <w:rPr>
          <w:rFonts w:ascii="Arial" w:hAnsi="Arial" w:cs="Arial"/>
          <w:lang w:val="mn-MN"/>
        </w:rPr>
        <w:t xml:space="preserve"> хуулийн 4</w:t>
      </w:r>
      <w:r w:rsidR="00F71560">
        <w:rPr>
          <w:rFonts w:ascii="Arial" w:hAnsi="Arial" w:cs="Arial"/>
          <w:lang w:val="mn-MN"/>
        </w:rPr>
        <w:t>1дүгээр</w:t>
      </w:r>
      <w:r w:rsidRPr="00B7528A">
        <w:rPr>
          <w:rFonts w:ascii="Arial" w:hAnsi="Arial" w:cs="Arial"/>
          <w:lang w:val="mn-MN"/>
        </w:rPr>
        <w:t xml:space="preserve"> зүйлийн 4</w:t>
      </w:r>
      <w:r w:rsidR="00F71560">
        <w:rPr>
          <w:rFonts w:ascii="Arial" w:hAnsi="Arial" w:cs="Arial"/>
          <w:lang w:val="mn-MN"/>
        </w:rPr>
        <w:t>1</w:t>
      </w:r>
      <w:r w:rsidRPr="00B7528A">
        <w:rPr>
          <w:rFonts w:ascii="Arial" w:hAnsi="Arial" w:cs="Arial"/>
          <w:lang w:val="mn-MN"/>
        </w:rPr>
        <w:t>.9.1-4</w:t>
      </w:r>
      <w:r w:rsidR="00F71560">
        <w:rPr>
          <w:rFonts w:ascii="Arial" w:hAnsi="Arial" w:cs="Arial"/>
          <w:lang w:val="mn-MN"/>
        </w:rPr>
        <w:t>1</w:t>
      </w:r>
      <w:r w:rsidRPr="00B7528A">
        <w:rPr>
          <w:rFonts w:ascii="Arial" w:hAnsi="Arial" w:cs="Arial"/>
          <w:lang w:val="mn-MN"/>
        </w:rPr>
        <w:t xml:space="preserve">.9.3-т </w:t>
      </w:r>
      <w:r w:rsidRPr="00B7528A">
        <w:rPr>
          <w:rFonts w:ascii="Arial" w:hAnsi="Arial" w:cs="Arial"/>
          <w:lang w:val="mn-MN"/>
        </w:rPr>
        <w:lastRenderedPageBreak/>
        <w:t>заасан</w:t>
      </w:r>
      <w:proofErr w:type="spellStart"/>
      <w:r w:rsidRPr="00B7528A">
        <w:rPr>
          <w:rFonts w:ascii="Arial" w:hAnsi="Arial" w:cs="Arial"/>
        </w:rPr>
        <w:t>баримты</w:t>
      </w:r>
      <w:proofErr w:type="spellEnd"/>
      <w:r w:rsidRPr="00B7528A">
        <w:rPr>
          <w:rFonts w:ascii="Arial" w:hAnsi="Arial" w:cs="Arial"/>
          <w:lang w:val="mn-MN"/>
        </w:rPr>
        <w:t>г бүрдүүлэн хуульд заасан хугацаа дуусахаас өмнө Харилцаа холбооны зохицуулах хороонд бүртгүүлэхээр ирүүлнэ.</w:t>
      </w:r>
    </w:p>
    <w:p w14:paraId="6CF35A74" w14:textId="77777777" w:rsidR="008D71C7" w:rsidRDefault="008D71C7" w:rsidP="000E7555">
      <w:pPr>
        <w:pStyle w:val="NormalWeb"/>
        <w:spacing w:before="0" w:beforeAutospacing="0" w:after="0" w:afterAutospacing="0"/>
        <w:ind w:firstLine="720"/>
        <w:jc w:val="both"/>
        <w:rPr>
          <w:rFonts w:ascii="Arial" w:hAnsi="Arial" w:cs="Arial"/>
          <w:lang w:val="mn-MN"/>
        </w:rPr>
      </w:pPr>
    </w:p>
    <w:p w14:paraId="4EE20FFF" w14:textId="77777777" w:rsidR="00530EE1" w:rsidRPr="00B7528A" w:rsidRDefault="00530EE1" w:rsidP="003A6966">
      <w:pPr>
        <w:pStyle w:val="NormalWeb"/>
        <w:spacing w:before="0" w:beforeAutospacing="0" w:after="0" w:afterAutospacing="0" w:line="276" w:lineRule="auto"/>
        <w:ind w:firstLine="720"/>
        <w:jc w:val="both"/>
        <w:rPr>
          <w:rFonts w:ascii="Arial" w:hAnsi="Arial" w:cs="Arial"/>
          <w:i/>
        </w:rPr>
      </w:pPr>
      <w:r w:rsidRPr="00B7528A">
        <w:rPr>
          <w:rFonts w:ascii="Arial" w:hAnsi="Arial" w:cs="Arial"/>
          <w:lang w:val="mn-MN"/>
        </w:rPr>
        <w:t>2</w:t>
      </w:r>
      <w:r w:rsidRPr="00B7528A">
        <w:rPr>
          <w:rFonts w:ascii="Arial" w:hAnsi="Arial" w:cs="Arial"/>
        </w:rPr>
        <w:t xml:space="preserve">.6.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Pr="00B7528A">
        <w:rPr>
          <w:rFonts w:ascii="Arial" w:hAnsi="Arial" w:cs="Arial"/>
          <w:lang w:val="mn-MN"/>
        </w:rPr>
        <w:t xml:space="preserve"> хуулийн 4</w:t>
      </w:r>
      <w:r w:rsidR="00F46D7B">
        <w:rPr>
          <w:rFonts w:ascii="Arial" w:hAnsi="Arial" w:cs="Arial"/>
          <w:lang w:val="mn-MN"/>
        </w:rPr>
        <w:t>1 дүгээр</w:t>
      </w:r>
      <w:r w:rsidRPr="00B7528A">
        <w:rPr>
          <w:rFonts w:ascii="Arial" w:hAnsi="Arial" w:cs="Arial"/>
          <w:lang w:val="mn-MN"/>
        </w:rPr>
        <w:t xml:space="preserve"> зүйлийн 4</w:t>
      </w:r>
      <w:r w:rsidR="00F46D7B">
        <w:rPr>
          <w:rFonts w:ascii="Arial" w:hAnsi="Arial" w:cs="Arial"/>
          <w:lang w:val="mn-MN"/>
        </w:rPr>
        <w:t>1</w:t>
      </w:r>
      <w:r w:rsidRPr="00B7528A">
        <w:rPr>
          <w:rFonts w:ascii="Arial" w:hAnsi="Arial" w:cs="Arial"/>
          <w:lang w:val="mn-MN"/>
        </w:rPr>
        <w:t>.9.1-д заасан сонгуулийн сурталчилгаа нэвтрүүлэх</w:t>
      </w:r>
      <w:r w:rsidR="00496F77">
        <w:rPr>
          <w:rFonts w:ascii="Arial" w:hAnsi="Arial" w:cs="Arial"/>
          <w:lang w:val="mn-MN"/>
        </w:rPr>
        <w:t xml:space="preserve"> </w:t>
      </w:r>
      <w:r w:rsidR="00C16675" w:rsidRPr="00F521F8">
        <w:rPr>
          <w:rFonts w:ascii="Arial" w:hAnsi="Arial" w:cs="Arial"/>
          <w:lang w:val="mn-MN"/>
        </w:rPr>
        <w:t xml:space="preserve">төлөвлөсөн </w:t>
      </w:r>
      <w:r w:rsidRPr="00F521F8">
        <w:rPr>
          <w:rFonts w:ascii="Arial" w:hAnsi="Arial" w:cs="Arial"/>
          <w:lang w:val="mn-MN"/>
        </w:rPr>
        <w:t>цагийн хуваарийг гаргаж ирүүлэхдээ сонгуулийн сурталчилгаа дамжуулах нийт хугацааны туршид сонгуулийн сурталчилгааны нэвтрүүлэг,</w:t>
      </w:r>
      <w:r w:rsidR="001E10D1" w:rsidRPr="00F521F8">
        <w:rPr>
          <w:rFonts w:ascii="Arial" w:hAnsi="Arial" w:cs="Arial"/>
          <w:lang w:val="mn-MN"/>
        </w:rPr>
        <w:t>зар сурталчилгааны</w:t>
      </w:r>
      <w:r w:rsidR="00496F77">
        <w:rPr>
          <w:rFonts w:ascii="Arial" w:hAnsi="Arial" w:cs="Arial"/>
          <w:lang w:val="mn-MN"/>
        </w:rPr>
        <w:t xml:space="preserve"> </w:t>
      </w:r>
      <w:r w:rsidR="00DD72A8">
        <w:rPr>
          <w:rFonts w:ascii="Arial" w:hAnsi="Arial" w:cs="Arial"/>
          <w:lang w:val="mn-MN"/>
        </w:rPr>
        <w:t>ц</w:t>
      </w:r>
      <w:r w:rsidRPr="00B7528A">
        <w:rPr>
          <w:rFonts w:ascii="Arial" w:hAnsi="Arial" w:cs="Arial"/>
          <w:lang w:val="mn-MN"/>
        </w:rPr>
        <w:t>агийг хөтөлбөрийн сүлжээнд хуваарил</w:t>
      </w:r>
      <w:r w:rsidR="00FC539B">
        <w:rPr>
          <w:rFonts w:ascii="Arial" w:hAnsi="Arial" w:cs="Arial"/>
          <w:lang w:val="mn-MN"/>
        </w:rPr>
        <w:t>на.</w:t>
      </w:r>
    </w:p>
    <w:p w14:paraId="518C8D37" w14:textId="77777777" w:rsidR="00B9088E" w:rsidRDefault="00B9088E" w:rsidP="00B9088E">
      <w:pPr>
        <w:pStyle w:val="NormalWeb"/>
        <w:spacing w:before="0" w:beforeAutospacing="0" w:after="0" w:afterAutospacing="0" w:line="276" w:lineRule="auto"/>
        <w:jc w:val="both"/>
        <w:rPr>
          <w:rFonts w:ascii="Arial" w:hAnsi="Arial" w:cs="Arial"/>
          <w:color w:val="0070C0"/>
          <w:lang w:val="mn-MN"/>
        </w:rPr>
      </w:pPr>
    </w:p>
    <w:p w14:paraId="1812602F" w14:textId="77777777" w:rsidR="00B9088E" w:rsidRPr="00B7528A" w:rsidRDefault="00B9088E" w:rsidP="00B9088E">
      <w:pPr>
        <w:pStyle w:val="NormalWeb"/>
        <w:spacing w:before="0" w:beforeAutospacing="0" w:after="0" w:afterAutospacing="0" w:line="276" w:lineRule="auto"/>
        <w:ind w:firstLine="720"/>
        <w:jc w:val="both"/>
        <w:rPr>
          <w:rFonts w:ascii="Arial" w:hAnsi="Arial" w:cs="Arial"/>
          <w:lang w:val="mn-MN"/>
        </w:rPr>
      </w:pPr>
      <w:r w:rsidRPr="00B7528A">
        <w:rPr>
          <w:rFonts w:ascii="Arial" w:hAnsi="Arial" w:cs="Arial"/>
          <w:lang w:val="mn-MN"/>
        </w:rPr>
        <w:t>2</w:t>
      </w:r>
      <w:r w:rsidRPr="00B7528A">
        <w:rPr>
          <w:rFonts w:ascii="Arial" w:hAnsi="Arial" w:cs="Arial"/>
        </w:rPr>
        <w:t>.</w:t>
      </w:r>
      <w:r w:rsidRPr="00B7528A">
        <w:rPr>
          <w:rFonts w:ascii="Arial" w:hAnsi="Arial" w:cs="Arial"/>
          <w:lang w:val="mn-MN"/>
        </w:rPr>
        <w:t>7</w:t>
      </w:r>
      <w:r w:rsidRPr="00B7528A">
        <w:rPr>
          <w:rFonts w:ascii="Arial" w:hAnsi="Arial" w:cs="Arial"/>
        </w:rPr>
        <w:t xml:space="preserve">. </w:t>
      </w:r>
      <w:r w:rsidRPr="00B7528A">
        <w:rPr>
          <w:rFonts w:ascii="Arial" w:hAnsi="Arial" w:cs="Arial"/>
          <w:lang w:val="mn-MN"/>
        </w:rPr>
        <w:t xml:space="preserve">Харилцаа холбооны зохицуулах хороо нь радио, телевизээсирүүлсэн сонгуулийн сурталчилгаа нэвтрүүлэх мэдэгдлийг бүртгэхдээ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Pr="00B7528A">
        <w:rPr>
          <w:rFonts w:ascii="Arial" w:hAnsi="Arial" w:cs="Arial"/>
          <w:lang w:val="mn-MN"/>
        </w:rPr>
        <w:t xml:space="preserve"> хуулийн 4</w:t>
      </w:r>
      <w:r w:rsidR="00530FBA">
        <w:rPr>
          <w:rFonts w:ascii="Arial" w:hAnsi="Arial" w:cs="Arial"/>
          <w:lang w:val="mn-MN"/>
        </w:rPr>
        <w:t>1 дүгээр</w:t>
      </w:r>
      <w:r w:rsidRPr="00B7528A">
        <w:rPr>
          <w:rFonts w:ascii="Arial" w:hAnsi="Arial" w:cs="Arial"/>
          <w:lang w:val="mn-MN"/>
        </w:rPr>
        <w:t xml:space="preserve"> зүйлийн 4</w:t>
      </w:r>
      <w:r w:rsidR="00530FBA">
        <w:rPr>
          <w:rFonts w:ascii="Arial" w:hAnsi="Arial" w:cs="Arial"/>
          <w:lang w:val="mn-MN"/>
        </w:rPr>
        <w:t>1</w:t>
      </w:r>
      <w:r w:rsidRPr="00B7528A">
        <w:rPr>
          <w:rFonts w:ascii="Arial" w:hAnsi="Arial" w:cs="Arial"/>
          <w:lang w:val="mn-MN"/>
        </w:rPr>
        <w:t xml:space="preserve">.9-д заасан баримт бичгийг хянаж, шалгана. </w:t>
      </w:r>
    </w:p>
    <w:p w14:paraId="14009F74" w14:textId="77777777" w:rsidR="009555E8" w:rsidRPr="00A46510" w:rsidRDefault="009555E8" w:rsidP="00EB591F">
      <w:pPr>
        <w:pStyle w:val="NormalWeb"/>
        <w:spacing w:before="0" w:beforeAutospacing="0" w:after="0" w:afterAutospacing="0" w:line="276" w:lineRule="auto"/>
        <w:ind w:firstLine="720"/>
        <w:jc w:val="both"/>
        <w:rPr>
          <w:rFonts w:ascii="Arial" w:hAnsi="Arial" w:cs="Arial"/>
          <w:lang w:val="mn-MN"/>
        </w:rPr>
      </w:pPr>
    </w:p>
    <w:p w14:paraId="76F1D757" w14:textId="77777777" w:rsidR="003165A2" w:rsidRPr="00A46510" w:rsidRDefault="004C3359" w:rsidP="00033109">
      <w:pPr>
        <w:pStyle w:val="NormalWeb"/>
        <w:spacing w:before="0" w:beforeAutospacing="0" w:after="0" w:afterAutospacing="0" w:line="276" w:lineRule="auto"/>
        <w:ind w:firstLine="720"/>
        <w:jc w:val="both"/>
        <w:rPr>
          <w:rFonts w:ascii="Arial" w:hAnsi="Arial" w:cs="Arial"/>
          <w:color w:val="FF0000"/>
          <w:lang w:val="mn-MN"/>
        </w:rPr>
      </w:pPr>
      <w:r w:rsidRPr="00A46510">
        <w:rPr>
          <w:rFonts w:ascii="Arial" w:hAnsi="Arial" w:cs="Arial"/>
          <w:lang w:val="mn-MN"/>
        </w:rPr>
        <w:t>2</w:t>
      </w:r>
      <w:r w:rsidR="009555E8" w:rsidRPr="00A46510">
        <w:rPr>
          <w:rFonts w:ascii="Arial" w:hAnsi="Arial" w:cs="Arial"/>
          <w:lang w:val="mn-MN"/>
        </w:rPr>
        <w:t>.</w:t>
      </w:r>
      <w:r w:rsidR="004E2D00" w:rsidRPr="00A46510">
        <w:rPr>
          <w:rFonts w:ascii="Arial" w:hAnsi="Arial" w:cs="Arial"/>
          <w:lang w:val="mn-MN"/>
        </w:rPr>
        <w:t>8</w:t>
      </w:r>
      <w:r w:rsidR="009555E8" w:rsidRPr="00A46510">
        <w:rPr>
          <w:rFonts w:ascii="Arial" w:hAnsi="Arial" w:cs="Arial"/>
          <w:lang w:val="mn-MN"/>
        </w:rPr>
        <w:t>.Харилцаа холбооны зохицуулах хороо нь дараах шаардлага хангасан радио, телевизийг бүртгэнэ</w:t>
      </w:r>
      <w:r w:rsidR="0004753D">
        <w:rPr>
          <w:rFonts w:ascii="Arial" w:hAnsi="Arial" w:cs="Arial"/>
          <w:lang w:val="mn-MN"/>
        </w:rPr>
        <w:t>:</w:t>
      </w:r>
    </w:p>
    <w:p w14:paraId="36DF1945" w14:textId="77777777" w:rsidR="003165A2" w:rsidRPr="00A46510" w:rsidRDefault="004C3359" w:rsidP="00033109">
      <w:pPr>
        <w:spacing w:after="0"/>
        <w:ind w:left="720"/>
        <w:rPr>
          <w:rFonts w:ascii="Arial" w:hAnsi="Arial" w:cs="Arial"/>
          <w:sz w:val="24"/>
          <w:szCs w:val="24"/>
          <w:lang w:val="mn-MN"/>
        </w:rPr>
      </w:pPr>
      <w:r w:rsidRPr="00A46510">
        <w:rPr>
          <w:rFonts w:ascii="Arial" w:hAnsi="Arial" w:cs="Arial"/>
          <w:sz w:val="24"/>
          <w:szCs w:val="24"/>
          <w:lang w:val="mn-MN"/>
        </w:rPr>
        <w:t>2</w:t>
      </w:r>
      <w:r w:rsidR="00A91DBE" w:rsidRPr="00A46510">
        <w:rPr>
          <w:rFonts w:ascii="Arial" w:hAnsi="Arial" w:cs="Arial"/>
          <w:sz w:val="24"/>
          <w:szCs w:val="24"/>
          <w:lang w:val="mn-MN"/>
        </w:rPr>
        <w:t>.</w:t>
      </w:r>
      <w:r w:rsidR="0068496D" w:rsidRPr="00A46510">
        <w:rPr>
          <w:rFonts w:ascii="Arial" w:hAnsi="Arial" w:cs="Arial"/>
          <w:sz w:val="24"/>
          <w:szCs w:val="24"/>
          <w:lang w:val="mn-MN"/>
        </w:rPr>
        <w:t>8</w:t>
      </w:r>
      <w:r w:rsidR="00AB0AAF" w:rsidRPr="00A46510">
        <w:rPr>
          <w:rFonts w:ascii="Arial" w:hAnsi="Arial" w:cs="Arial"/>
          <w:sz w:val="24"/>
          <w:szCs w:val="24"/>
          <w:lang w:val="mn-MN"/>
        </w:rPr>
        <w:t>.1.</w:t>
      </w:r>
      <w:r w:rsidR="0004753D">
        <w:rPr>
          <w:rFonts w:ascii="Arial" w:hAnsi="Arial" w:cs="Arial"/>
          <w:sz w:val="24"/>
          <w:szCs w:val="24"/>
          <w:lang w:val="mn-MN"/>
        </w:rPr>
        <w:t>э</w:t>
      </w:r>
      <w:r w:rsidR="009555E8" w:rsidRPr="00A46510">
        <w:rPr>
          <w:rFonts w:ascii="Arial" w:hAnsi="Arial" w:cs="Arial"/>
          <w:sz w:val="24"/>
          <w:szCs w:val="24"/>
          <w:lang w:val="mn-MN"/>
        </w:rPr>
        <w:t xml:space="preserve">нэ журмын </w:t>
      </w:r>
      <w:r w:rsidRPr="00A46510">
        <w:rPr>
          <w:rFonts w:ascii="Arial" w:hAnsi="Arial" w:cs="Arial"/>
          <w:sz w:val="24"/>
          <w:szCs w:val="24"/>
          <w:lang w:val="mn-MN"/>
        </w:rPr>
        <w:t>2</w:t>
      </w:r>
      <w:r w:rsidR="009555E8" w:rsidRPr="00A46510">
        <w:rPr>
          <w:rFonts w:ascii="Arial" w:hAnsi="Arial" w:cs="Arial"/>
          <w:sz w:val="24"/>
          <w:szCs w:val="24"/>
          <w:lang w:val="mn-MN"/>
        </w:rPr>
        <w:t>.1-т заасан жагсаалтад орсон;</w:t>
      </w:r>
      <w:r w:rsidR="009555E8" w:rsidRPr="00A46510">
        <w:rPr>
          <w:rFonts w:ascii="Arial" w:hAnsi="Arial" w:cs="Arial"/>
          <w:sz w:val="24"/>
          <w:szCs w:val="24"/>
          <w:lang w:val="mn-MN"/>
        </w:rPr>
        <w:br/>
      </w:r>
      <w:r w:rsidRPr="00A46510">
        <w:rPr>
          <w:rFonts w:ascii="Arial" w:hAnsi="Arial" w:cs="Arial"/>
          <w:sz w:val="24"/>
          <w:szCs w:val="24"/>
          <w:lang w:val="mn-MN"/>
        </w:rPr>
        <w:t>2</w:t>
      </w:r>
      <w:r w:rsidR="009555E8" w:rsidRPr="00A46510">
        <w:rPr>
          <w:rFonts w:ascii="Arial" w:hAnsi="Arial" w:cs="Arial"/>
          <w:sz w:val="24"/>
          <w:szCs w:val="24"/>
          <w:lang w:val="mn-MN"/>
        </w:rPr>
        <w:t>.</w:t>
      </w:r>
      <w:r w:rsidR="0068496D" w:rsidRPr="00A46510">
        <w:rPr>
          <w:rFonts w:ascii="Arial" w:hAnsi="Arial" w:cs="Arial"/>
          <w:sz w:val="24"/>
          <w:szCs w:val="24"/>
          <w:lang w:val="mn-MN"/>
        </w:rPr>
        <w:t>8</w:t>
      </w:r>
      <w:r w:rsidR="00AB0AAF" w:rsidRPr="00A46510">
        <w:rPr>
          <w:rFonts w:ascii="Arial" w:hAnsi="Arial" w:cs="Arial"/>
          <w:sz w:val="24"/>
          <w:szCs w:val="24"/>
          <w:lang w:val="mn-MN"/>
        </w:rPr>
        <w:t>.2.</w:t>
      </w:r>
      <w:r w:rsidR="0004753D">
        <w:rPr>
          <w:rFonts w:ascii="Arial" w:hAnsi="Arial" w:cs="Arial"/>
          <w:sz w:val="24"/>
          <w:szCs w:val="24"/>
          <w:lang w:val="mn-MN"/>
        </w:rPr>
        <w:t>м</w:t>
      </w:r>
      <w:r w:rsidR="009555E8" w:rsidRPr="00A46510">
        <w:rPr>
          <w:rFonts w:ascii="Arial" w:hAnsi="Arial" w:cs="Arial"/>
          <w:sz w:val="24"/>
          <w:szCs w:val="24"/>
          <w:lang w:val="mn-MN"/>
        </w:rPr>
        <w:t>эдэгдлийг хуульд заасан хугацаанд ирүүлсэн;</w:t>
      </w:r>
    </w:p>
    <w:p w14:paraId="27D93EDD" w14:textId="77777777" w:rsidR="003165A2" w:rsidRPr="00A46510" w:rsidRDefault="004C3359" w:rsidP="00033109">
      <w:pPr>
        <w:spacing w:after="0"/>
        <w:ind w:firstLine="720"/>
        <w:rPr>
          <w:rFonts w:ascii="Arial" w:hAnsi="Arial" w:cs="Arial"/>
          <w:sz w:val="24"/>
          <w:szCs w:val="24"/>
          <w:lang w:val="mn-MN"/>
        </w:rPr>
      </w:pPr>
      <w:r w:rsidRPr="00A46510">
        <w:rPr>
          <w:rFonts w:ascii="Arial" w:hAnsi="Arial" w:cs="Arial"/>
          <w:sz w:val="24"/>
          <w:szCs w:val="24"/>
          <w:lang w:val="mn-MN"/>
        </w:rPr>
        <w:t>2</w:t>
      </w:r>
      <w:r w:rsidR="009555E8" w:rsidRPr="00A46510">
        <w:rPr>
          <w:rFonts w:ascii="Arial" w:hAnsi="Arial" w:cs="Arial"/>
          <w:sz w:val="24"/>
          <w:szCs w:val="24"/>
          <w:lang w:val="mn-MN"/>
        </w:rPr>
        <w:t>.</w:t>
      </w:r>
      <w:r w:rsidR="0068496D" w:rsidRPr="00A46510">
        <w:rPr>
          <w:rFonts w:ascii="Arial" w:hAnsi="Arial" w:cs="Arial"/>
          <w:sz w:val="24"/>
          <w:szCs w:val="24"/>
          <w:lang w:val="mn-MN"/>
        </w:rPr>
        <w:t>8</w:t>
      </w:r>
      <w:r w:rsidR="00AB0AAF" w:rsidRPr="00A46510">
        <w:rPr>
          <w:rFonts w:ascii="Arial" w:hAnsi="Arial" w:cs="Arial"/>
          <w:sz w:val="24"/>
          <w:szCs w:val="24"/>
          <w:lang w:val="mn-MN"/>
        </w:rPr>
        <w:t>.3.</w:t>
      </w:r>
      <w:r w:rsidR="0004753D">
        <w:rPr>
          <w:rFonts w:ascii="Arial" w:hAnsi="Arial" w:cs="Arial"/>
          <w:sz w:val="24"/>
          <w:szCs w:val="24"/>
          <w:lang w:val="mn-MN"/>
        </w:rPr>
        <w:t>м</w:t>
      </w:r>
      <w:r w:rsidR="009555E8" w:rsidRPr="00A46510">
        <w:rPr>
          <w:rFonts w:ascii="Arial" w:hAnsi="Arial" w:cs="Arial"/>
          <w:sz w:val="24"/>
          <w:szCs w:val="24"/>
          <w:lang w:val="mn-MN"/>
        </w:rPr>
        <w:t>эдэгдэлд хавсаргасан баримт бичиг бүрэн гүйцэ</w:t>
      </w:r>
      <w:r w:rsidR="00DB3094">
        <w:rPr>
          <w:rFonts w:ascii="Arial" w:hAnsi="Arial" w:cs="Arial"/>
          <w:sz w:val="24"/>
          <w:szCs w:val="24"/>
          <w:lang w:val="mn-MN"/>
        </w:rPr>
        <w:t>д</w:t>
      </w:r>
      <w:r w:rsidR="009555E8" w:rsidRPr="00A46510">
        <w:rPr>
          <w:rFonts w:ascii="Arial" w:hAnsi="Arial" w:cs="Arial"/>
          <w:sz w:val="24"/>
          <w:szCs w:val="24"/>
          <w:lang w:val="mn-MN"/>
        </w:rPr>
        <w:t xml:space="preserve"> ирүүлсэн;</w:t>
      </w:r>
    </w:p>
    <w:p w14:paraId="544D731C" w14:textId="77777777" w:rsidR="009555E8" w:rsidRPr="00A46510" w:rsidRDefault="004C3359" w:rsidP="00033109">
      <w:pPr>
        <w:spacing w:after="0"/>
        <w:ind w:firstLine="720"/>
        <w:jc w:val="both"/>
        <w:rPr>
          <w:rFonts w:ascii="Arial" w:hAnsi="Arial" w:cs="Arial"/>
          <w:sz w:val="24"/>
          <w:szCs w:val="24"/>
          <w:lang w:val="mn-MN"/>
        </w:rPr>
      </w:pPr>
      <w:r w:rsidRPr="00A46510">
        <w:rPr>
          <w:rFonts w:ascii="Arial" w:hAnsi="Arial" w:cs="Arial"/>
          <w:sz w:val="24"/>
          <w:szCs w:val="24"/>
          <w:lang w:val="mn-MN"/>
        </w:rPr>
        <w:t>2</w:t>
      </w:r>
      <w:r w:rsidR="009555E8" w:rsidRPr="00A46510">
        <w:rPr>
          <w:rFonts w:ascii="Arial" w:hAnsi="Arial" w:cs="Arial"/>
          <w:sz w:val="24"/>
          <w:szCs w:val="24"/>
          <w:lang w:val="mn-MN"/>
        </w:rPr>
        <w:t>.</w:t>
      </w:r>
      <w:r w:rsidR="0068496D" w:rsidRPr="00A46510">
        <w:rPr>
          <w:rFonts w:ascii="Arial" w:hAnsi="Arial" w:cs="Arial"/>
          <w:sz w:val="24"/>
          <w:szCs w:val="24"/>
          <w:lang w:val="mn-MN"/>
        </w:rPr>
        <w:t>8</w:t>
      </w:r>
      <w:r w:rsidR="00AB0AAF" w:rsidRPr="00A46510">
        <w:rPr>
          <w:rFonts w:ascii="Arial" w:hAnsi="Arial" w:cs="Arial"/>
          <w:sz w:val="24"/>
          <w:szCs w:val="24"/>
          <w:lang w:val="mn-MN"/>
        </w:rPr>
        <w:t>.4.</w:t>
      </w:r>
      <w:r w:rsidR="0004753D">
        <w:rPr>
          <w:rFonts w:ascii="Arial" w:hAnsi="Arial" w:cs="Arial"/>
          <w:sz w:val="24"/>
          <w:szCs w:val="24"/>
          <w:lang w:val="mn-MN"/>
        </w:rPr>
        <w:t>с</w:t>
      </w:r>
      <w:r w:rsidR="009555E8" w:rsidRPr="00A46510">
        <w:rPr>
          <w:rFonts w:ascii="Arial" w:hAnsi="Arial" w:cs="Arial"/>
          <w:sz w:val="24"/>
          <w:szCs w:val="24"/>
          <w:lang w:val="mn-MN"/>
        </w:rPr>
        <w:t xml:space="preserve">онгуулийн сурталчилгаа нэвтрүүлэх </w:t>
      </w:r>
      <w:r w:rsidR="009555E8" w:rsidRPr="00220FF0">
        <w:rPr>
          <w:rFonts w:ascii="Arial" w:hAnsi="Arial" w:cs="Arial"/>
          <w:sz w:val="24"/>
          <w:szCs w:val="24"/>
          <w:lang w:val="mn-MN"/>
        </w:rPr>
        <w:t>дундаж</w:t>
      </w:r>
      <w:r w:rsidR="009555E8" w:rsidRPr="00A46510">
        <w:rPr>
          <w:rFonts w:ascii="Arial" w:hAnsi="Arial" w:cs="Arial"/>
          <w:sz w:val="24"/>
          <w:szCs w:val="24"/>
          <w:lang w:val="mn-MN"/>
        </w:rPr>
        <w:t xml:space="preserve"> үнийн санал нь </w:t>
      </w:r>
      <w:r w:rsidR="00D33DE5">
        <w:rPr>
          <w:rFonts w:ascii="Arial" w:hAnsi="Arial" w:cs="Arial"/>
          <w:sz w:val="24"/>
          <w:szCs w:val="24"/>
          <w:lang w:val="mn-MN"/>
        </w:rPr>
        <w:t xml:space="preserve">Монгол Улсын Ерөнхийлөгчийн </w:t>
      </w:r>
      <w:r w:rsidR="007A296D">
        <w:rPr>
          <w:rFonts w:ascii="Arial" w:hAnsi="Arial" w:cs="Arial"/>
          <w:sz w:val="24"/>
          <w:szCs w:val="24"/>
          <w:lang w:val="mn-MN"/>
        </w:rPr>
        <w:t>сонгуулийн тухай</w:t>
      </w:r>
      <w:r w:rsidR="009555E8" w:rsidRPr="00A46510">
        <w:rPr>
          <w:rFonts w:ascii="Arial" w:hAnsi="Arial" w:cs="Arial"/>
          <w:sz w:val="24"/>
          <w:szCs w:val="24"/>
          <w:lang w:val="mn-MN"/>
        </w:rPr>
        <w:t xml:space="preserve"> хуулийн </w:t>
      </w:r>
      <w:r w:rsidR="00B9176C">
        <w:rPr>
          <w:rFonts w:ascii="Arial" w:hAnsi="Arial" w:cs="Arial"/>
          <w:sz w:val="24"/>
          <w:szCs w:val="24"/>
          <w:lang w:val="mn-MN"/>
        </w:rPr>
        <w:t>41 дүгээр</w:t>
      </w:r>
      <w:r w:rsidR="009555E8" w:rsidRPr="00A46510">
        <w:rPr>
          <w:rFonts w:ascii="Arial" w:hAnsi="Arial" w:cs="Arial"/>
          <w:sz w:val="24"/>
          <w:szCs w:val="24"/>
          <w:lang w:val="mn-MN"/>
        </w:rPr>
        <w:t xml:space="preserve"> зүйлийн 4</w:t>
      </w:r>
      <w:r w:rsidR="000D2506">
        <w:rPr>
          <w:rFonts w:ascii="Arial" w:hAnsi="Arial" w:cs="Arial"/>
          <w:sz w:val="24"/>
          <w:szCs w:val="24"/>
          <w:lang w:val="mn-MN"/>
        </w:rPr>
        <w:t>1</w:t>
      </w:r>
      <w:r w:rsidR="009555E8" w:rsidRPr="00A46510">
        <w:rPr>
          <w:rFonts w:ascii="Arial" w:hAnsi="Arial" w:cs="Arial"/>
          <w:sz w:val="24"/>
          <w:szCs w:val="24"/>
          <w:lang w:val="mn-MN"/>
        </w:rPr>
        <w:t xml:space="preserve">.8-д нийцсэн; </w:t>
      </w:r>
    </w:p>
    <w:p w14:paraId="3A45D64F" w14:textId="77777777" w:rsidR="009555E8" w:rsidRPr="00A46510" w:rsidRDefault="004C3359" w:rsidP="00033109">
      <w:pPr>
        <w:spacing w:after="0"/>
        <w:ind w:firstLine="720"/>
        <w:jc w:val="both"/>
        <w:rPr>
          <w:rFonts w:ascii="Arial" w:hAnsi="Arial" w:cs="Arial"/>
          <w:sz w:val="24"/>
          <w:szCs w:val="24"/>
          <w:lang w:val="mn-MN"/>
        </w:rPr>
      </w:pPr>
      <w:r w:rsidRPr="00A46510">
        <w:rPr>
          <w:rFonts w:ascii="Arial" w:hAnsi="Arial" w:cs="Arial"/>
          <w:sz w:val="24"/>
          <w:szCs w:val="24"/>
          <w:lang w:val="mn-MN"/>
        </w:rPr>
        <w:t>2</w:t>
      </w:r>
      <w:r w:rsidR="009555E8" w:rsidRPr="00A46510">
        <w:rPr>
          <w:rFonts w:ascii="Arial" w:hAnsi="Arial" w:cs="Arial"/>
          <w:sz w:val="24"/>
          <w:szCs w:val="24"/>
          <w:lang w:val="mn-MN"/>
        </w:rPr>
        <w:t>.</w:t>
      </w:r>
      <w:r w:rsidR="0068496D" w:rsidRPr="00A46510">
        <w:rPr>
          <w:rFonts w:ascii="Arial" w:hAnsi="Arial" w:cs="Arial"/>
          <w:sz w:val="24"/>
          <w:szCs w:val="24"/>
          <w:lang w:val="mn-MN"/>
        </w:rPr>
        <w:t>8</w:t>
      </w:r>
      <w:r w:rsidR="009555E8" w:rsidRPr="00A46510">
        <w:rPr>
          <w:rFonts w:ascii="Arial" w:hAnsi="Arial" w:cs="Arial"/>
          <w:sz w:val="24"/>
          <w:szCs w:val="24"/>
          <w:lang w:val="mn-MN"/>
        </w:rPr>
        <w:t>.5.</w:t>
      </w:r>
      <w:r w:rsidR="00FA7C1C">
        <w:rPr>
          <w:rFonts w:ascii="Arial" w:hAnsi="Arial" w:cs="Arial"/>
          <w:sz w:val="24"/>
          <w:szCs w:val="24"/>
          <w:lang w:val="mn-MN"/>
        </w:rPr>
        <w:t>с</w:t>
      </w:r>
      <w:r w:rsidR="009555E8" w:rsidRPr="00A46510">
        <w:rPr>
          <w:rFonts w:ascii="Arial" w:hAnsi="Arial" w:cs="Arial"/>
          <w:sz w:val="24"/>
          <w:szCs w:val="24"/>
          <w:lang w:val="mn-MN"/>
        </w:rPr>
        <w:t xml:space="preserve">онгуулийн сурталчилгаа явуулахаар </w:t>
      </w:r>
      <w:r w:rsidR="00A90066" w:rsidRPr="00F521F8">
        <w:rPr>
          <w:rFonts w:ascii="Arial" w:hAnsi="Arial" w:cs="Arial"/>
          <w:sz w:val="24"/>
          <w:szCs w:val="24"/>
          <w:lang w:val="mn-MN"/>
        </w:rPr>
        <w:t xml:space="preserve">төлөвлөсөн цагийн </w:t>
      </w:r>
      <w:r w:rsidR="009555E8" w:rsidRPr="00A46510">
        <w:rPr>
          <w:rFonts w:ascii="Arial" w:hAnsi="Arial" w:cs="Arial"/>
          <w:sz w:val="24"/>
          <w:szCs w:val="24"/>
          <w:lang w:val="mn-MN"/>
        </w:rPr>
        <w:t xml:space="preserve">хуваарь нь </w:t>
      </w:r>
      <w:r w:rsidR="00D33DE5">
        <w:rPr>
          <w:rFonts w:ascii="Arial" w:hAnsi="Arial" w:cs="Arial"/>
          <w:sz w:val="24"/>
          <w:szCs w:val="24"/>
          <w:lang w:val="mn-MN"/>
        </w:rPr>
        <w:t xml:space="preserve">Монгол Улсын Ерөнхийлөгчийн </w:t>
      </w:r>
      <w:r w:rsidR="007A296D">
        <w:rPr>
          <w:rFonts w:ascii="Arial" w:hAnsi="Arial" w:cs="Arial"/>
          <w:sz w:val="24"/>
          <w:szCs w:val="24"/>
          <w:lang w:val="mn-MN"/>
        </w:rPr>
        <w:t>сонгуулийн тухай</w:t>
      </w:r>
      <w:r w:rsidR="009555E8" w:rsidRPr="00A46510">
        <w:rPr>
          <w:rFonts w:ascii="Arial" w:hAnsi="Arial" w:cs="Arial"/>
          <w:sz w:val="24"/>
          <w:szCs w:val="24"/>
          <w:lang w:val="mn-MN"/>
        </w:rPr>
        <w:t xml:space="preserve"> хуулийн </w:t>
      </w:r>
      <w:r w:rsidR="00B9176C">
        <w:rPr>
          <w:rFonts w:ascii="Arial" w:hAnsi="Arial" w:cs="Arial"/>
          <w:sz w:val="24"/>
          <w:szCs w:val="24"/>
          <w:lang w:val="mn-MN"/>
        </w:rPr>
        <w:t>41 дүгээр</w:t>
      </w:r>
      <w:r w:rsidR="009555E8" w:rsidRPr="00A46510">
        <w:rPr>
          <w:rFonts w:ascii="Arial" w:hAnsi="Arial" w:cs="Arial"/>
          <w:sz w:val="24"/>
          <w:szCs w:val="24"/>
          <w:lang w:val="mn-MN"/>
        </w:rPr>
        <w:t xml:space="preserve"> зүйлийн 4</w:t>
      </w:r>
      <w:r w:rsidR="00E01634">
        <w:rPr>
          <w:rFonts w:ascii="Arial" w:hAnsi="Arial" w:cs="Arial"/>
          <w:sz w:val="24"/>
          <w:szCs w:val="24"/>
          <w:lang w:val="mn-MN"/>
        </w:rPr>
        <w:t>1.</w:t>
      </w:r>
      <w:r w:rsidR="004E2D00" w:rsidRPr="00A46510">
        <w:rPr>
          <w:rFonts w:ascii="Arial" w:hAnsi="Arial" w:cs="Arial"/>
          <w:sz w:val="24"/>
          <w:szCs w:val="24"/>
          <w:lang w:val="mn-MN"/>
        </w:rPr>
        <w:t>6</w:t>
      </w:r>
      <w:r w:rsidR="00083DD7">
        <w:rPr>
          <w:rFonts w:ascii="Arial" w:hAnsi="Arial" w:cs="Arial"/>
          <w:sz w:val="24"/>
          <w:szCs w:val="24"/>
          <w:lang w:val="mn-MN"/>
        </w:rPr>
        <w:t>,</w:t>
      </w:r>
      <w:r w:rsidR="004E2D00" w:rsidRPr="00A46510">
        <w:rPr>
          <w:rFonts w:ascii="Arial" w:hAnsi="Arial" w:cs="Arial"/>
          <w:sz w:val="24"/>
          <w:szCs w:val="24"/>
          <w:lang w:val="mn-MN"/>
        </w:rPr>
        <w:t xml:space="preserve"> 4</w:t>
      </w:r>
      <w:r w:rsidR="00E01634">
        <w:rPr>
          <w:rFonts w:ascii="Arial" w:hAnsi="Arial" w:cs="Arial"/>
          <w:sz w:val="24"/>
          <w:szCs w:val="24"/>
          <w:lang w:val="mn-MN"/>
        </w:rPr>
        <w:t>1</w:t>
      </w:r>
      <w:r w:rsidR="004E2D00" w:rsidRPr="00A46510">
        <w:rPr>
          <w:rFonts w:ascii="Arial" w:hAnsi="Arial" w:cs="Arial"/>
          <w:sz w:val="24"/>
          <w:szCs w:val="24"/>
          <w:lang w:val="mn-MN"/>
        </w:rPr>
        <w:t>.7-</w:t>
      </w:r>
      <w:r w:rsidR="009555E8" w:rsidRPr="00A46510">
        <w:rPr>
          <w:rFonts w:ascii="Arial" w:hAnsi="Arial" w:cs="Arial"/>
          <w:sz w:val="24"/>
          <w:szCs w:val="24"/>
          <w:lang w:val="mn-MN"/>
        </w:rPr>
        <w:t>д нийцсэн</w:t>
      </w:r>
      <w:r w:rsidR="00FA7C1C">
        <w:rPr>
          <w:rFonts w:ascii="Arial" w:hAnsi="Arial" w:cs="Arial"/>
          <w:sz w:val="24"/>
          <w:szCs w:val="24"/>
          <w:lang w:val="mn-MN"/>
        </w:rPr>
        <w:t>.</w:t>
      </w:r>
    </w:p>
    <w:p w14:paraId="243B6613" w14:textId="77777777" w:rsidR="00FA7C1C" w:rsidRPr="00B539CC" w:rsidRDefault="00FA7C1C" w:rsidP="00033109">
      <w:pPr>
        <w:spacing w:after="0"/>
        <w:jc w:val="both"/>
        <w:rPr>
          <w:rFonts w:ascii="Arial" w:hAnsi="Arial" w:cs="Arial"/>
          <w:sz w:val="18"/>
          <w:szCs w:val="18"/>
          <w:lang w:val="mn-MN"/>
        </w:rPr>
      </w:pPr>
    </w:p>
    <w:p w14:paraId="15C7A46C" w14:textId="77777777" w:rsidR="00712270" w:rsidRDefault="008C1E6F" w:rsidP="00910DD3">
      <w:pPr>
        <w:spacing w:after="0"/>
        <w:ind w:firstLine="720"/>
        <w:jc w:val="both"/>
        <w:rPr>
          <w:rFonts w:ascii="Arial" w:hAnsi="Arial" w:cs="Arial"/>
          <w:sz w:val="24"/>
          <w:szCs w:val="24"/>
          <w:lang w:val="mn-MN"/>
        </w:rPr>
      </w:pPr>
      <w:r w:rsidRPr="00B7528A">
        <w:rPr>
          <w:rFonts w:ascii="Arial" w:hAnsi="Arial" w:cs="Arial"/>
          <w:sz w:val="24"/>
          <w:szCs w:val="24"/>
          <w:lang w:val="mn-MN"/>
        </w:rPr>
        <w:t>2</w:t>
      </w:r>
      <w:r w:rsidRPr="00B7528A">
        <w:rPr>
          <w:rFonts w:ascii="Arial" w:hAnsi="Arial" w:cs="Arial"/>
          <w:sz w:val="24"/>
          <w:szCs w:val="24"/>
        </w:rPr>
        <w:t>.</w:t>
      </w:r>
      <w:r w:rsidRPr="00B7528A">
        <w:rPr>
          <w:rFonts w:ascii="Arial" w:hAnsi="Arial" w:cs="Arial"/>
          <w:sz w:val="24"/>
          <w:szCs w:val="24"/>
          <w:lang w:val="mn-MN"/>
        </w:rPr>
        <w:t>9</w:t>
      </w:r>
      <w:r w:rsidR="00496F77">
        <w:rPr>
          <w:rFonts w:ascii="Arial" w:hAnsi="Arial" w:cs="Arial"/>
          <w:sz w:val="24"/>
          <w:szCs w:val="24"/>
        </w:rPr>
        <w:t>.</w:t>
      </w:r>
      <w:r w:rsidRPr="00B7528A">
        <w:rPr>
          <w:rFonts w:ascii="Arial" w:hAnsi="Arial" w:cs="Arial"/>
          <w:sz w:val="24"/>
          <w:szCs w:val="24"/>
          <w:lang w:val="mn-MN"/>
        </w:rPr>
        <w:t>Энэ журмын 2.8-д заасан шаардлага хангаагүй радио, телевизийг бүртгэхээс татгалзана</w:t>
      </w:r>
    </w:p>
    <w:p w14:paraId="26FB7B95" w14:textId="77777777" w:rsidR="00B539CC" w:rsidRDefault="00B539CC" w:rsidP="00FA7C1C">
      <w:pPr>
        <w:spacing w:after="0" w:line="240" w:lineRule="auto"/>
        <w:ind w:firstLine="720"/>
        <w:jc w:val="both"/>
        <w:rPr>
          <w:rFonts w:ascii="Arial" w:hAnsi="Arial" w:cs="Arial"/>
          <w:sz w:val="24"/>
          <w:szCs w:val="24"/>
          <w:lang w:val="mn-MN"/>
        </w:rPr>
      </w:pPr>
    </w:p>
    <w:p w14:paraId="18C0CD63" w14:textId="77777777" w:rsidR="00BC5A92" w:rsidRPr="00A46510" w:rsidRDefault="00637B09" w:rsidP="00FA7C1C">
      <w:pPr>
        <w:spacing w:after="0" w:line="240" w:lineRule="auto"/>
        <w:ind w:firstLine="720"/>
        <w:jc w:val="both"/>
        <w:rPr>
          <w:rFonts w:ascii="Arial" w:hAnsi="Arial" w:cs="Arial"/>
          <w:sz w:val="24"/>
          <w:szCs w:val="24"/>
          <w:lang w:val="mn-MN"/>
        </w:rPr>
      </w:pPr>
      <w:r w:rsidRPr="00A46510">
        <w:rPr>
          <w:rFonts w:ascii="Arial" w:hAnsi="Arial" w:cs="Arial"/>
          <w:sz w:val="24"/>
          <w:szCs w:val="24"/>
          <w:lang w:val="mn-MN"/>
        </w:rPr>
        <w:t>2</w:t>
      </w:r>
      <w:r w:rsidR="009555E8" w:rsidRPr="00A46510">
        <w:rPr>
          <w:rFonts w:ascii="Arial" w:hAnsi="Arial" w:cs="Arial"/>
          <w:sz w:val="24"/>
          <w:szCs w:val="24"/>
          <w:lang w:val="mn-MN"/>
        </w:rPr>
        <w:t>.</w:t>
      </w:r>
      <w:r w:rsidR="0068496D" w:rsidRPr="00A46510">
        <w:rPr>
          <w:rFonts w:ascii="Arial" w:hAnsi="Arial" w:cs="Arial"/>
          <w:sz w:val="24"/>
          <w:szCs w:val="24"/>
          <w:lang w:val="mn-MN"/>
        </w:rPr>
        <w:t>10</w:t>
      </w:r>
      <w:r w:rsidR="009555E8" w:rsidRPr="00A46510">
        <w:rPr>
          <w:rFonts w:ascii="Arial" w:hAnsi="Arial" w:cs="Arial"/>
          <w:sz w:val="24"/>
          <w:szCs w:val="24"/>
          <w:lang w:val="mn-MN"/>
        </w:rPr>
        <w:t xml:space="preserve">.Харилцаа холбооны зохицуулах хороо радио, телевизээс </w:t>
      </w:r>
      <w:r w:rsidR="009C7659" w:rsidRPr="00A46510">
        <w:rPr>
          <w:rFonts w:ascii="Arial" w:hAnsi="Arial" w:cs="Arial"/>
          <w:sz w:val="24"/>
          <w:szCs w:val="24"/>
          <w:lang w:val="mn-MN"/>
        </w:rPr>
        <w:t xml:space="preserve">ирүүлсэн </w:t>
      </w:r>
      <w:r w:rsidR="009555E8" w:rsidRPr="00A46510">
        <w:rPr>
          <w:rFonts w:ascii="Arial" w:hAnsi="Arial" w:cs="Arial"/>
          <w:sz w:val="24"/>
          <w:szCs w:val="24"/>
          <w:lang w:val="mn-MN"/>
        </w:rPr>
        <w:t>сонгуулийн сурталчилгаа нэвтрүүлэх мэдэгдлийг бүртгэхээс татгалзсан тохио</w:t>
      </w:r>
      <w:r w:rsidR="00601B35" w:rsidRPr="00A46510">
        <w:rPr>
          <w:rFonts w:ascii="Arial" w:hAnsi="Arial" w:cs="Arial"/>
          <w:sz w:val="24"/>
          <w:szCs w:val="24"/>
          <w:lang w:val="mn-MN"/>
        </w:rPr>
        <w:t>лдолд үндэслэлийг мэдэгдэлд дур</w:t>
      </w:r>
      <w:r w:rsidR="009555E8" w:rsidRPr="00A46510">
        <w:rPr>
          <w:rFonts w:ascii="Arial" w:hAnsi="Arial" w:cs="Arial"/>
          <w:sz w:val="24"/>
          <w:szCs w:val="24"/>
          <w:lang w:val="mn-MN"/>
        </w:rPr>
        <w:t xml:space="preserve">дсан цахим хаягаар </w:t>
      </w:r>
      <w:r w:rsidR="009555E8" w:rsidRPr="009D741D">
        <w:rPr>
          <w:rFonts w:ascii="Arial" w:hAnsi="Arial" w:cs="Arial"/>
          <w:sz w:val="24"/>
          <w:szCs w:val="24"/>
          <w:lang w:val="mn-MN"/>
        </w:rPr>
        <w:t>48 цагийн</w:t>
      </w:r>
      <w:r w:rsidR="009555E8" w:rsidRPr="00A46510">
        <w:rPr>
          <w:rFonts w:ascii="Arial" w:hAnsi="Arial" w:cs="Arial"/>
          <w:sz w:val="24"/>
          <w:szCs w:val="24"/>
          <w:lang w:val="mn-MN"/>
        </w:rPr>
        <w:t xml:space="preserve"> дотор шуурхай мэдэгдэх бөгөөд радио, телевиз нь хуульд заасан хугацаанд дахин мэдэгдэл гаргах эрхтэй. </w:t>
      </w:r>
    </w:p>
    <w:p w14:paraId="379402AB" w14:textId="77777777" w:rsidR="004C4C5A" w:rsidRDefault="004C4C5A" w:rsidP="000E7555">
      <w:pPr>
        <w:spacing w:after="0" w:line="240" w:lineRule="auto"/>
        <w:jc w:val="both"/>
        <w:rPr>
          <w:rFonts w:ascii="Arial" w:hAnsi="Arial" w:cs="Arial"/>
          <w:sz w:val="24"/>
          <w:szCs w:val="24"/>
          <w:lang w:val="mn-MN"/>
        </w:rPr>
      </w:pPr>
    </w:p>
    <w:p w14:paraId="44371A56" w14:textId="77777777" w:rsidR="004C4C5A" w:rsidRDefault="009C7659" w:rsidP="004C4C5A">
      <w:pPr>
        <w:spacing w:after="0" w:line="240" w:lineRule="auto"/>
        <w:ind w:firstLine="720"/>
        <w:jc w:val="both"/>
        <w:rPr>
          <w:rFonts w:ascii="Arial" w:hAnsi="Arial" w:cs="Arial"/>
          <w:i/>
          <w:sz w:val="24"/>
          <w:szCs w:val="24"/>
          <w:lang w:val="mn-MN"/>
        </w:rPr>
      </w:pPr>
      <w:r w:rsidRPr="00A46510">
        <w:rPr>
          <w:rFonts w:ascii="Arial" w:hAnsi="Arial" w:cs="Arial"/>
          <w:sz w:val="24"/>
          <w:szCs w:val="24"/>
          <w:lang w:val="mn-MN"/>
        </w:rPr>
        <w:t>2</w:t>
      </w:r>
      <w:r w:rsidR="009555E8" w:rsidRPr="00A46510">
        <w:rPr>
          <w:rFonts w:ascii="Arial" w:hAnsi="Arial" w:cs="Arial"/>
          <w:sz w:val="24"/>
          <w:szCs w:val="24"/>
          <w:lang w:val="mn-MN"/>
        </w:rPr>
        <w:t>.1</w:t>
      </w:r>
      <w:r w:rsidR="0068496D" w:rsidRPr="00A46510">
        <w:rPr>
          <w:rFonts w:ascii="Arial" w:hAnsi="Arial" w:cs="Arial"/>
          <w:sz w:val="24"/>
          <w:szCs w:val="24"/>
          <w:lang w:val="mn-MN"/>
        </w:rPr>
        <w:t>1</w:t>
      </w:r>
      <w:r w:rsidR="009555E8" w:rsidRPr="00A46510">
        <w:rPr>
          <w:rFonts w:ascii="Arial" w:hAnsi="Arial" w:cs="Arial"/>
          <w:sz w:val="24"/>
          <w:szCs w:val="24"/>
          <w:lang w:val="mn-MN"/>
        </w:rPr>
        <w:t xml:space="preserve">.Харилцаа холбооны зохицуулах хороо нь энэ журмын </w:t>
      </w:r>
      <w:r w:rsidRPr="00A46510">
        <w:rPr>
          <w:rFonts w:ascii="Arial" w:hAnsi="Arial" w:cs="Arial"/>
          <w:sz w:val="24"/>
          <w:szCs w:val="24"/>
          <w:lang w:val="mn-MN"/>
        </w:rPr>
        <w:t>2</w:t>
      </w:r>
      <w:r w:rsidR="009555E8" w:rsidRPr="00A46510">
        <w:rPr>
          <w:rFonts w:ascii="Arial" w:hAnsi="Arial" w:cs="Arial"/>
          <w:sz w:val="24"/>
          <w:szCs w:val="24"/>
          <w:lang w:val="mn-MN"/>
        </w:rPr>
        <w:t>.</w:t>
      </w:r>
      <w:r w:rsidR="0068496D" w:rsidRPr="00A46510">
        <w:rPr>
          <w:rFonts w:ascii="Arial" w:hAnsi="Arial" w:cs="Arial"/>
          <w:sz w:val="24"/>
          <w:szCs w:val="24"/>
          <w:lang w:val="mn-MN"/>
        </w:rPr>
        <w:t>8</w:t>
      </w:r>
      <w:r w:rsidR="009555E8" w:rsidRPr="00A46510">
        <w:rPr>
          <w:rFonts w:ascii="Arial" w:hAnsi="Arial" w:cs="Arial"/>
          <w:sz w:val="24"/>
          <w:szCs w:val="24"/>
          <w:lang w:val="mn-MN"/>
        </w:rPr>
        <w:t>-д заасны дагуу хянаж</w:t>
      </w:r>
      <w:r w:rsidR="00D63086" w:rsidRPr="00A46510">
        <w:rPr>
          <w:rFonts w:ascii="Arial" w:hAnsi="Arial" w:cs="Arial"/>
          <w:sz w:val="24"/>
          <w:szCs w:val="24"/>
          <w:lang w:val="mn-MN"/>
        </w:rPr>
        <w:t>,</w:t>
      </w:r>
      <w:r w:rsidR="009555E8" w:rsidRPr="00A46510">
        <w:rPr>
          <w:rFonts w:ascii="Arial" w:hAnsi="Arial" w:cs="Arial"/>
          <w:sz w:val="24"/>
          <w:szCs w:val="24"/>
          <w:lang w:val="mn-MN"/>
        </w:rPr>
        <w:t xml:space="preserve"> бүртгэсэн </w:t>
      </w:r>
      <w:r w:rsidR="00D33DE5">
        <w:rPr>
          <w:rFonts w:ascii="Arial" w:hAnsi="Arial" w:cs="Arial"/>
          <w:sz w:val="24"/>
          <w:szCs w:val="24"/>
          <w:lang w:val="mn-MN"/>
        </w:rPr>
        <w:t>Монгол Улсын Ерөнхийлөгчийн сонгуулийн</w:t>
      </w:r>
      <w:r w:rsidR="009555E8" w:rsidRPr="00A46510">
        <w:rPr>
          <w:rFonts w:ascii="Arial" w:hAnsi="Arial" w:cs="Arial"/>
          <w:sz w:val="24"/>
          <w:szCs w:val="24"/>
          <w:lang w:val="mn-MN"/>
        </w:rPr>
        <w:t>сурталчилгаа нэвтрүүлэх эрх бүхий радио, телевизийн жагсаалтыг баталж, цахим хуудсандаа байршуулан нийтэд ил тод мэдээлнэ</w:t>
      </w:r>
      <w:r w:rsidR="009555E8" w:rsidRPr="00A46510">
        <w:rPr>
          <w:rFonts w:ascii="Arial" w:hAnsi="Arial" w:cs="Arial"/>
          <w:i/>
          <w:sz w:val="24"/>
          <w:szCs w:val="24"/>
          <w:lang w:val="mn-MN"/>
        </w:rPr>
        <w:t>.</w:t>
      </w:r>
    </w:p>
    <w:p w14:paraId="10FA2246" w14:textId="77777777" w:rsidR="004C4C5A" w:rsidRDefault="004C4C5A" w:rsidP="006A6190">
      <w:pPr>
        <w:spacing w:after="0" w:line="240" w:lineRule="auto"/>
        <w:ind w:firstLine="720"/>
        <w:jc w:val="right"/>
        <w:rPr>
          <w:rFonts w:ascii="Arial" w:hAnsi="Arial" w:cs="Arial"/>
          <w:sz w:val="24"/>
          <w:szCs w:val="24"/>
          <w:lang w:val="mn-MN"/>
        </w:rPr>
      </w:pPr>
    </w:p>
    <w:p w14:paraId="6701806A" w14:textId="77777777" w:rsidR="003A01C3" w:rsidRDefault="003A01C3" w:rsidP="004C4C5A">
      <w:pPr>
        <w:spacing w:after="0" w:line="240" w:lineRule="auto"/>
        <w:ind w:firstLine="720"/>
        <w:jc w:val="both"/>
        <w:rPr>
          <w:rFonts w:ascii="Arial" w:hAnsi="Arial" w:cs="Arial"/>
          <w:sz w:val="24"/>
          <w:szCs w:val="24"/>
          <w:lang w:val="mn-MN"/>
        </w:rPr>
      </w:pPr>
    </w:p>
    <w:p w14:paraId="3FA84A0F" w14:textId="77777777" w:rsidR="003A01C3" w:rsidRDefault="003A01C3" w:rsidP="004C4C5A">
      <w:pPr>
        <w:spacing w:after="0" w:line="240" w:lineRule="auto"/>
        <w:ind w:firstLine="720"/>
        <w:jc w:val="both"/>
        <w:rPr>
          <w:rFonts w:ascii="Arial" w:hAnsi="Arial" w:cs="Arial"/>
          <w:sz w:val="24"/>
          <w:szCs w:val="24"/>
          <w:lang w:val="mn-MN"/>
        </w:rPr>
      </w:pPr>
    </w:p>
    <w:p w14:paraId="362DFC57" w14:textId="77777777" w:rsidR="003A01C3" w:rsidRDefault="003A01C3" w:rsidP="004C4C5A">
      <w:pPr>
        <w:spacing w:after="0" w:line="240" w:lineRule="auto"/>
        <w:ind w:firstLine="720"/>
        <w:jc w:val="both"/>
        <w:rPr>
          <w:rFonts w:ascii="Arial" w:hAnsi="Arial" w:cs="Arial"/>
          <w:sz w:val="24"/>
          <w:szCs w:val="24"/>
          <w:lang w:val="mn-MN"/>
        </w:rPr>
      </w:pPr>
    </w:p>
    <w:p w14:paraId="1D3655BF" w14:textId="77777777" w:rsidR="003A01C3" w:rsidRDefault="003A01C3" w:rsidP="004C4C5A">
      <w:pPr>
        <w:spacing w:after="0" w:line="240" w:lineRule="auto"/>
        <w:ind w:firstLine="720"/>
        <w:jc w:val="both"/>
        <w:rPr>
          <w:rFonts w:ascii="Arial" w:hAnsi="Arial" w:cs="Arial"/>
          <w:sz w:val="24"/>
          <w:szCs w:val="24"/>
          <w:lang w:val="mn-MN"/>
        </w:rPr>
      </w:pPr>
    </w:p>
    <w:p w14:paraId="48844672" w14:textId="77777777" w:rsidR="003A01C3" w:rsidRDefault="003A01C3" w:rsidP="004C4C5A">
      <w:pPr>
        <w:spacing w:after="0" w:line="240" w:lineRule="auto"/>
        <w:ind w:firstLine="720"/>
        <w:jc w:val="both"/>
        <w:rPr>
          <w:rFonts w:ascii="Arial" w:hAnsi="Arial" w:cs="Arial"/>
          <w:sz w:val="24"/>
          <w:szCs w:val="24"/>
          <w:lang w:val="mn-MN"/>
        </w:rPr>
      </w:pPr>
    </w:p>
    <w:p w14:paraId="158F56E3" w14:textId="77777777" w:rsidR="003A01C3" w:rsidRDefault="003A01C3" w:rsidP="004C4C5A">
      <w:pPr>
        <w:spacing w:after="0" w:line="240" w:lineRule="auto"/>
        <w:ind w:firstLine="720"/>
        <w:jc w:val="both"/>
        <w:rPr>
          <w:rFonts w:ascii="Arial" w:hAnsi="Arial" w:cs="Arial"/>
          <w:sz w:val="24"/>
          <w:szCs w:val="24"/>
          <w:lang w:val="mn-MN"/>
        </w:rPr>
      </w:pPr>
    </w:p>
    <w:p w14:paraId="37050347" w14:textId="77777777" w:rsidR="003A01C3" w:rsidRDefault="003A01C3" w:rsidP="004C4C5A">
      <w:pPr>
        <w:spacing w:after="0" w:line="240" w:lineRule="auto"/>
        <w:ind w:firstLine="720"/>
        <w:jc w:val="both"/>
        <w:rPr>
          <w:rFonts w:ascii="Arial" w:hAnsi="Arial" w:cs="Arial"/>
          <w:sz w:val="24"/>
          <w:szCs w:val="24"/>
          <w:lang w:val="mn-MN"/>
        </w:rPr>
      </w:pPr>
    </w:p>
    <w:p w14:paraId="565B9934" w14:textId="77777777" w:rsidR="003A01C3" w:rsidRDefault="003A01C3" w:rsidP="004C4C5A">
      <w:pPr>
        <w:spacing w:after="0" w:line="240" w:lineRule="auto"/>
        <w:ind w:firstLine="720"/>
        <w:jc w:val="both"/>
        <w:rPr>
          <w:rFonts w:ascii="Arial" w:hAnsi="Arial" w:cs="Arial"/>
          <w:sz w:val="24"/>
          <w:szCs w:val="24"/>
          <w:lang w:val="mn-MN"/>
        </w:rPr>
      </w:pPr>
    </w:p>
    <w:p w14:paraId="131134A3" w14:textId="77777777" w:rsidR="003A01C3" w:rsidRDefault="003A01C3" w:rsidP="004C4C5A">
      <w:pPr>
        <w:spacing w:after="0" w:line="240" w:lineRule="auto"/>
        <w:ind w:firstLine="720"/>
        <w:jc w:val="both"/>
        <w:rPr>
          <w:rFonts w:ascii="Arial" w:hAnsi="Arial" w:cs="Arial"/>
          <w:sz w:val="24"/>
          <w:szCs w:val="24"/>
          <w:lang w:val="mn-MN"/>
        </w:rPr>
      </w:pPr>
    </w:p>
    <w:p w14:paraId="161D1567" w14:textId="77777777" w:rsidR="003A01C3" w:rsidRDefault="003A01C3" w:rsidP="004C4C5A">
      <w:pPr>
        <w:spacing w:after="0" w:line="240" w:lineRule="auto"/>
        <w:ind w:firstLine="720"/>
        <w:jc w:val="both"/>
        <w:rPr>
          <w:rFonts w:ascii="Arial" w:hAnsi="Arial" w:cs="Arial"/>
          <w:sz w:val="24"/>
          <w:szCs w:val="24"/>
          <w:lang w:val="mn-MN"/>
        </w:rPr>
      </w:pPr>
    </w:p>
    <w:p w14:paraId="74CACF21" w14:textId="77777777" w:rsidR="003A01C3" w:rsidRDefault="003A01C3" w:rsidP="004C4C5A">
      <w:pPr>
        <w:spacing w:after="0" w:line="240" w:lineRule="auto"/>
        <w:ind w:firstLine="720"/>
        <w:jc w:val="both"/>
        <w:rPr>
          <w:rFonts w:ascii="Arial" w:hAnsi="Arial" w:cs="Arial"/>
          <w:sz w:val="24"/>
          <w:szCs w:val="24"/>
          <w:lang w:val="mn-MN"/>
        </w:rPr>
      </w:pPr>
    </w:p>
    <w:p w14:paraId="23792677" w14:textId="77777777" w:rsidR="006A6190" w:rsidRPr="00F521F8" w:rsidRDefault="009C7659" w:rsidP="004C4C5A">
      <w:pPr>
        <w:spacing w:after="0" w:line="240" w:lineRule="auto"/>
        <w:ind w:firstLine="720"/>
        <w:jc w:val="both"/>
        <w:rPr>
          <w:rFonts w:ascii="Arial" w:hAnsi="Arial" w:cs="Arial"/>
          <w:sz w:val="24"/>
          <w:szCs w:val="24"/>
          <w:lang w:val="mn-MN"/>
        </w:rPr>
      </w:pPr>
      <w:r w:rsidRPr="00992238">
        <w:rPr>
          <w:rFonts w:ascii="Arial" w:hAnsi="Arial" w:cs="Arial"/>
          <w:sz w:val="24"/>
          <w:szCs w:val="24"/>
          <w:lang w:val="mn-MN"/>
        </w:rPr>
        <w:lastRenderedPageBreak/>
        <w:t>2</w:t>
      </w:r>
      <w:r w:rsidR="009555E8" w:rsidRPr="00992238">
        <w:rPr>
          <w:rFonts w:ascii="Arial" w:hAnsi="Arial" w:cs="Arial"/>
          <w:sz w:val="24"/>
          <w:szCs w:val="24"/>
          <w:lang w:val="mn-MN"/>
        </w:rPr>
        <w:t>.1</w:t>
      </w:r>
      <w:r w:rsidR="0068496D" w:rsidRPr="00992238">
        <w:rPr>
          <w:rFonts w:ascii="Arial" w:hAnsi="Arial" w:cs="Arial"/>
          <w:sz w:val="24"/>
          <w:szCs w:val="24"/>
          <w:lang w:val="mn-MN"/>
        </w:rPr>
        <w:t>2</w:t>
      </w:r>
      <w:r w:rsidR="009555E8" w:rsidRPr="00992238">
        <w:rPr>
          <w:rFonts w:ascii="Arial" w:hAnsi="Arial" w:cs="Arial"/>
          <w:sz w:val="24"/>
          <w:szCs w:val="24"/>
          <w:lang w:val="mn-MN"/>
        </w:rPr>
        <w:t xml:space="preserve">.Олон нийтийн радио, телевиз нь сонгуулийн сурталчилгааны нэвтрүүлгийн хуваарь, цагийг  гаргахдаа </w:t>
      </w:r>
      <w:r w:rsidR="00D228BD" w:rsidRPr="00992238">
        <w:rPr>
          <w:rFonts w:ascii="Arial" w:hAnsi="Arial" w:cs="Arial"/>
          <w:sz w:val="24"/>
          <w:szCs w:val="24"/>
          <w:lang w:val="mn-MN"/>
        </w:rPr>
        <w:t>Монгол Улсын Ерөнхийлөгчийн</w:t>
      </w:r>
      <w:r w:rsidR="009555E8" w:rsidRPr="00992238">
        <w:rPr>
          <w:rFonts w:ascii="Arial" w:hAnsi="Arial" w:cs="Arial"/>
          <w:sz w:val="24"/>
          <w:szCs w:val="24"/>
          <w:lang w:val="mn-MN"/>
        </w:rPr>
        <w:t xml:space="preserve">  </w:t>
      </w:r>
      <w:r w:rsidR="002468D4" w:rsidRPr="00992238">
        <w:rPr>
          <w:rFonts w:ascii="Arial" w:hAnsi="Arial" w:cs="Arial"/>
          <w:sz w:val="24"/>
          <w:szCs w:val="24"/>
          <w:lang w:val="mn-MN"/>
        </w:rPr>
        <w:t xml:space="preserve">сонгуулийн </w:t>
      </w:r>
      <w:r w:rsidR="009555E8" w:rsidRPr="00992238">
        <w:rPr>
          <w:rFonts w:ascii="Arial" w:hAnsi="Arial" w:cs="Arial"/>
          <w:sz w:val="24"/>
          <w:szCs w:val="24"/>
          <w:lang w:val="mn-MN"/>
        </w:rPr>
        <w:t xml:space="preserve">тухай хуулийн </w:t>
      </w:r>
      <w:r w:rsidR="00B9176C" w:rsidRPr="00992238">
        <w:rPr>
          <w:rFonts w:ascii="Arial" w:hAnsi="Arial" w:cs="Arial"/>
          <w:sz w:val="24"/>
          <w:szCs w:val="24"/>
          <w:lang w:val="mn-MN"/>
        </w:rPr>
        <w:t>41 дүгээр</w:t>
      </w:r>
      <w:r w:rsidR="009555E8" w:rsidRPr="00992238">
        <w:rPr>
          <w:rFonts w:ascii="Arial" w:hAnsi="Arial" w:cs="Arial"/>
          <w:sz w:val="24"/>
          <w:szCs w:val="24"/>
          <w:lang w:val="mn-MN"/>
        </w:rPr>
        <w:t xml:space="preserve"> зүйлийн </w:t>
      </w:r>
      <w:r w:rsidR="002468D4" w:rsidRPr="00992238">
        <w:rPr>
          <w:rFonts w:ascii="Arial" w:hAnsi="Arial" w:cs="Arial"/>
          <w:sz w:val="24"/>
          <w:szCs w:val="24"/>
          <w:lang w:val="mn-MN"/>
        </w:rPr>
        <w:t>4</w:t>
      </w:r>
      <w:r w:rsidR="00575A9E" w:rsidRPr="00992238">
        <w:rPr>
          <w:rFonts w:ascii="Arial" w:hAnsi="Arial" w:cs="Arial"/>
          <w:sz w:val="24"/>
          <w:szCs w:val="24"/>
          <w:lang w:val="mn-MN"/>
        </w:rPr>
        <w:t>1</w:t>
      </w:r>
      <w:r w:rsidR="002468D4" w:rsidRPr="00992238">
        <w:rPr>
          <w:rFonts w:ascii="Arial" w:hAnsi="Arial" w:cs="Arial"/>
          <w:sz w:val="24"/>
          <w:szCs w:val="24"/>
          <w:lang w:val="mn-MN"/>
        </w:rPr>
        <w:t xml:space="preserve">.2, </w:t>
      </w:r>
      <w:r w:rsidR="009555E8" w:rsidRPr="00992238">
        <w:rPr>
          <w:rFonts w:ascii="Arial" w:hAnsi="Arial" w:cs="Arial"/>
          <w:sz w:val="24"/>
          <w:szCs w:val="24"/>
          <w:lang w:val="mn-MN"/>
        </w:rPr>
        <w:t>4</w:t>
      </w:r>
      <w:r w:rsidR="00575A9E" w:rsidRPr="00992238">
        <w:rPr>
          <w:rFonts w:ascii="Arial" w:hAnsi="Arial" w:cs="Arial"/>
          <w:sz w:val="24"/>
          <w:szCs w:val="24"/>
          <w:lang w:val="mn-MN"/>
        </w:rPr>
        <w:t>1</w:t>
      </w:r>
      <w:r w:rsidR="009555E8" w:rsidRPr="00992238">
        <w:rPr>
          <w:rFonts w:ascii="Arial" w:hAnsi="Arial" w:cs="Arial"/>
          <w:sz w:val="24"/>
          <w:szCs w:val="24"/>
          <w:lang w:val="mn-MN"/>
        </w:rPr>
        <w:t>.3,</w:t>
      </w:r>
      <w:r w:rsidR="00ED7DBA" w:rsidRPr="00992238">
        <w:rPr>
          <w:rFonts w:ascii="Arial" w:hAnsi="Arial" w:cs="Arial"/>
          <w:sz w:val="24"/>
          <w:szCs w:val="24"/>
          <w:lang w:val="mn-MN"/>
        </w:rPr>
        <w:t>41.1</w:t>
      </w:r>
      <w:r w:rsidR="00ED7DBA">
        <w:rPr>
          <w:rFonts w:ascii="Arial" w:hAnsi="Arial" w:cs="Arial"/>
          <w:sz w:val="24"/>
          <w:szCs w:val="24"/>
          <w:lang w:val="mn-MN"/>
        </w:rPr>
        <w:t>1,</w:t>
      </w:r>
      <w:r w:rsidR="009555E8" w:rsidRPr="00992238">
        <w:rPr>
          <w:rFonts w:ascii="Arial" w:hAnsi="Arial" w:cs="Arial"/>
          <w:sz w:val="24"/>
          <w:szCs w:val="24"/>
          <w:lang w:val="mn-MN"/>
        </w:rPr>
        <w:t xml:space="preserve"> 4</w:t>
      </w:r>
      <w:r w:rsidR="00575A9E" w:rsidRPr="00992238">
        <w:rPr>
          <w:rFonts w:ascii="Arial" w:hAnsi="Arial" w:cs="Arial"/>
          <w:sz w:val="24"/>
          <w:szCs w:val="24"/>
          <w:lang w:val="mn-MN"/>
        </w:rPr>
        <w:t>1</w:t>
      </w:r>
      <w:r w:rsidR="009555E8" w:rsidRPr="00992238">
        <w:rPr>
          <w:rFonts w:ascii="Arial" w:hAnsi="Arial" w:cs="Arial"/>
          <w:sz w:val="24"/>
          <w:szCs w:val="24"/>
          <w:lang w:val="mn-MN"/>
        </w:rPr>
        <w:t>.12, 4</w:t>
      </w:r>
      <w:r w:rsidR="00575A9E" w:rsidRPr="00992238">
        <w:rPr>
          <w:rFonts w:ascii="Arial" w:hAnsi="Arial" w:cs="Arial"/>
          <w:sz w:val="24"/>
          <w:szCs w:val="24"/>
          <w:lang w:val="mn-MN"/>
        </w:rPr>
        <w:t>1</w:t>
      </w:r>
      <w:r w:rsidR="002468D4" w:rsidRPr="00992238">
        <w:rPr>
          <w:rFonts w:ascii="Arial" w:hAnsi="Arial" w:cs="Arial"/>
          <w:sz w:val="24"/>
          <w:szCs w:val="24"/>
          <w:lang w:val="mn-MN"/>
        </w:rPr>
        <w:t>.18 дахь хэсгүүдэд</w:t>
      </w:r>
      <w:r w:rsidR="00496F77">
        <w:rPr>
          <w:rFonts w:ascii="Arial" w:hAnsi="Arial" w:cs="Arial"/>
          <w:sz w:val="24"/>
          <w:szCs w:val="24"/>
          <w:lang w:val="mn-MN"/>
        </w:rPr>
        <w:t xml:space="preserve"> </w:t>
      </w:r>
      <w:r w:rsidR="009555E8" w:rsidRPr="00F521F8">
        <w:rPr>
          <w:rFonts w:ascii="Arial" w:hAnsi="Arial" w:cs="Arial"/>
          <w:sz w:val="24"/>
          <w:szCs w:val="24"/>
          <w:lang w:val="mn-MN"/>
        </w:rPr>
        <w:t>заасан</w:t>
      </w:r>
      <w:r w:rsidR="005335AB" w:rsidRPr="00F521F8">
        <w:rPr>
          <w:rFonts w:ascii="Arial" w:hAnsi="Arial" w:cs="Arial"/>
          <w:sz w:val="24"/>
          <w:szCs w:val="24"/>
          <w:lang w:val="mn-MN"/>
        </w:rPr>
        <w:t>д нийцүүлэн дараах зарч</w:t>
      </w:r>
      <w:r w:rsidR="009555E8" w:rsidRPr="00F521F8">
        <w:rPr>
          <w:rFonts w:ascii="Arial" w:hAnsi="Arial" w:cs="Arial"/>
          <w:sz w:val="24"/>
          <w:szCs w:val="24"/>
          <w:lang w:val="mn-MN"/>
        </w:rPr>
        <w:t>мыг баримтална.</w:t>
      </w:r>
      <w:r w:rsidR="0097120E" w:rsidRPr="00F521F8">
        <w:rPr>
          <w:rFonts w:ascii="Arial" w:hAnsi="Arial" w:cs="Arial"/>
          <w:sz w:val="24"/>
          <w:szCs w:val="24"/>
          <w:lang w:val="mn-MN"/>
        </w:rPr>
        <w:tab/>
      </w:r>
    </w:p>
    <w:p w14:paraId="79C57845" w14:textId="77777777" w:rsidR="003941E3" w:rsidRPr="00F521F8" w:rsidRDefault="002214F5" w:rsidP="003941E3">
      <w:pPr>
        <w:spacing w:after="0" w:line="240" w:lineRule="auto"/>
        <w:ind w:firstLine="720"/>
        <w:jc w:val="both"/>
        <w:rPr>
          <w:rFonts w:ascii="Arial" w:hAnsi="Arial" w:cs="Arial"/>
          <w:sz w:val="24"/>
          <w:szCs w:val="24"/>
          <w:lang w:val="mn-MN"/>
        </w:rPr>
      </w:pPr>
      <w:r w:rsidRPr="00F521F8">
        <w:rPr>
          <w:rFonts w:ascii="Arial" w:hAnsi="Arial" w:cs="Arial"/>
          <w:sz w:val="24"/>
          <w:szCs w:val="24"/>
          <w:lang w:val="mn-MN"/>
        </w:rPr>
        <w:t>2.12.1.Сурталчилгааны нэвтрүүлгийг зөвхөн үндсэн сувгаар,төлбөргүй нэвтрүүлэх</w:t>
      </w:r>
      <w:r w:rsidRPr="00F521F8">
        <w:rPr>
          <w:rFonts w:ascii="Arial" w:hAnsi="Arial" w:cs="Arial"/>
          <w:sz w:val="24"/>
          <w:szCs w:val="24"/>
        </w:rPr>
        <w:t>;</w:t>
      </w:r>
      <w:r w:rsidR="003941E3" w:rsidRPr="00F521F8">
        <w:rPr>
          <w:rFonts w:ascii="Arial" w:hAnsi="Arial" w:cs="Arial"/>
          <w:sz w:val="24"/>
          <w:szCs w:val="24"/>
          <w:lang w:val="mn-MN"/>
        </w:rPr>
        <w:tab/>
      </w:r>
    </w:p>
    <w:p w14:paraId="27A3F57D" w14:textId="77777777" w:rsidR="003941E3" w:rsidRPr="00F521F8" w:rsidRDefault="003941E3" w:rsidP="003941E3">
      <w:pPr>
        <w:spacing w:after="0" w:line="240" w:lineRule="auto"/>
        <w:ind w:firstLine="720"/>
        <w:jc w:val="both"/>
        <w:rPr>
          <w:rFonts w:ascii="Arial" w:hAnsi="Arial" w:cs="Arial"/>
          <w:sz w:val="24"/>
          <w:szCs w:val="24"/>
          <w:lang w:val="mn-MN"/>
        </w:rPr>
      </w:pPr>
      <w:r w:rsidRPr="00F521F8">
        <w:rPr>
          <w:rFonts w:ascii="Arial" w:hAnsi="Arial" w:cs="Arial"/>
          <w:sz w:val="24"/>
          <w:szCs w:val="24"/>
          <w:lang w:val="mn-MN"/>
        </w:rPr>
        <w:t>2.12.2.Сонгуулийн сурталчилгааны нэвтрүүлгийн хоногт гарах нэг нам, эвслээс нэр дэвшигчид ногдох хугацаа нь 15 минутаас илүүгүй байх</w:t>
      </w:r>
      <w:r w:rsidRPr="00F521F8">
        <w:rPr>
          <w:rFonts w:ascii="Arial" w:hAnsi="Arial" w:cs="Arial"/>
          <w:sz w:val="24"/>
          <w:szCs w:val="24"/>
        </w:rPr>
        <w:t>;</w:t>
      </w:r>
    </w:p>
    <w:p w14:paraId="580D9127" w14:textId="77777777" w:rsidR="00A26F73" w:rsidRPr="00F521F8" w:rsidRDefault="003941E3" w:rsidP="003941E3">
      <w:pPr>
        <w:spacing w:after="160" w:line="259" w:lineRule="auto"/>
        <w:ind w:firstLine="720"/>
        <w:jc w:val="both"/>
        <w:rPr>
          <w:rFonts w:ascii="Arial" w:hAnsi="Arial" w:cs="Arial"/>
          <w:sz w:val="24"/>
          <w:szCs w:val="24"/>
        </w:rPr>
      </w:pPr>
      <w:r w:rsidRPr="00F521F8">
        <w:rPr>
          <w:rFonts w:ascii="Arial" w:hAnsi="Arial" w:cs="Arial"/>
          <w:sz w:val="24"/>
          <w:szCs w:val="24"/>
          <w:lang w:val="mn-MN"/>
        </w:rPr>
        <w:t>2.12.3.</w:t>
      </w:r>
      <w:proofErr w:type="spellStart"/>
      <w:r w:rsidRPr="00F521F8">
        <w:rPr>
          <w:rFonts w:ascii="Arial" w:hAnsi="Arial" w:cs="Arial"/>
          <w:sz w:val="24"/>
          <w:szCs w:val="24"/>
        </w:rPr>
        <w:t>Оргил</w:t>
      </w:r>
      <w:proofErr w:type="spellEnd"/>
      <w:r w:rsidR="00496F77">
        <w:rPr>
          <w:rFonts w:ascii="Arial" w:hAnsi="Arial" w:cs="Arial"/>
          <w:sz w:val="24"/>
          <w:szCs w:val="24"/>
          <w:lang w:val="mn-MN"/>
        </w:rPr>
        <w:t xml:space="preserve"> </w:t>
      </w:r>
      <w:proofErr w:type="spellStart"/>
      <w:r w:rsidRPr="00F521F8">
        <w:rPr>
          <w:rFonts w:ascii="Arial" w:hAnsi="Arial" w:cs="Arial"/>
          <w:sz w:val="24"/>
          <w:szCs w:val="24"/>
        </w:rPr>
        <w:t>цаг</w:t>
      </w:r>
      <w:proofErr w:type="spellEnd"/>
      <w:r w:rsidR="00496F77">
        <w:rPr>
          <w:rFonts w:ascii="Arial" w:hAnsi="Arial" w:cs="Arial"/>
          <w:sz w:val="24"/>
          <w:szCs w:val="24"/>
          <w:lang w:val="mn-MN"/>
        </w:rPr>
        <w:t xml:space="preserve"> </w:t>
      </w:r>
      <w:proofErr w:type="spellStart"/>
      <w:r w:rsidRPr="00F521F8">
        <w:rPr>
          <w:rFonts w:ascii="Arial" w:hAnsi="Arial" w:cs="Arial"/>
          <w:sz w:val="24"/>
          <w:szCs w:val="24"/>
        </w:rPr>
        <w:t>болон</w:t>
      </w:r>
      <w:proofErr w:type="spellEnd"/>
      <w:r w:rsidR="00496F77">
        <w:rPr>
          <w:rFonts w:ascii="Arial" w:hAnsi="Arial" w:cs="Arial"/>
          <w:sz w:val="24"/>
          <w:szCs w:val="24"/>
          <w:lang w:val="mn-MN"/>
        </w:rPr>
        <w:t xml:space="preserve"> </w:t>
      </w:r>
      <w:proofErr w:type="spellStart"/>
      <w:r w:rsidRPr="00F521F8">
        <w:rPr>
          <w:rFonts w:ascii="Arial" w:hAnsi="Arial" w:cs="Arial"/>
          <w:sz w:val="24"/>
          <w:szCs w:val="24"/>
        </w:rPr>
        <w:t>сонгуулийн</w:t>
      </w:r>
      <w:proofErr w:type="spellEnd"/>
      <w:r w:rsidR="00496F77">
        <w:rPr>
          <w:rFonts w:ascii="Arial" w:hAnsi="Arial" w:cs="Arial"/>
          <w:sz w:val="24"/>
          <w:szCs w:val="24"/>
          <w:lang w:val="mn-MN"/>
        </w:rPr>
        <w:t xml:space="preserve"> </w:t>
      </w:r>
      <w:proofErr w:type="spellStart"/>
      <w:r w:rsidRPr="00F521F8">
        <w:rPr>
          <w:rFonts w:ascii="Arial" w:hAnsi="Arial" w:cs="Arial"/>
          <w:sz w:val="24"/>
          <w:szCs w:val="24"/>
        </w:rPr>
        <w:t>сурталчилгааны</w:t>
      </w:r>
      <w:proofErr w:type="spellEnd"/>
      <w:r w:rsidR="00496F77">
        <w:rPr>
          <w:rFonts w:ascii="Arial" w:hAnsi="Arial" w:cs="Arial"/>
          <w:sz w:val="24"/>
          <w:szCs w:val="24"/>
          <w:lang w:val="mn-MN"/>
        </w:rPr>
        <w:t xml:space="preserve"> </w:t>
      </w:r>
      <w:proofErr w:type="spellStart"/>
      <w:r w:rsidRPr="00F521F8">
        <w:rPr>
          <w:rFonts w:ascii="Arial" w:hAnsi="Arial" w:cs="Arial"/>
          <w:sz w:val="24"/>
          <w:szCs w:val="24"/>
        </w:rPr>
        <w:t>сүүлийн</w:t>
      </w:r>
      <w:proofErr w:type="spellEnd"/>
      <w:r w:rsidR="00496F77">
        <w:rPr>
          <w:rFonts w:ascii="Arial" w:hAnsi="Arial" w:cs="Arial"/>
          <w:sz w:val="24"/>
          <w:szCs w:val="24"/>
          <w:lang w:val="mn-MN"/>
        </w:rPr>
        <w:t xml:space="preserve"> </w:t>
      </w:r>
      <w:proofErr w:type="spellStart"/>
      <w:r w:rsidRPr="00F521F8">
        <w:rPr>
          <w:rFonts w:ascii="Arial" w:hAnsi="Arial" w:cs="Arial"/>
          <w:sz w:val="24"/>
          <w:szCs w:val="24"/>
        </w:rPr>
        <w:t>өдрүүдийн</w:t>
      </w:r>
      <w:proofErr w:type="spellEnd"/>
      <w:r w:rsidR="00496F77">
        <w:rPr>
          <w:rFonts w:ascii="Arial" w:hAnsi="Arial" w:cs="Arial"/>
          <w:sz w:val="24"/>
          <w:szCs w:val="24"/>
          <w:lang w:val="mn-MN"/>
        </w:rPr>
        <w:t xml:space="preserve"> </w:t>
      </w:r>
      <w:proofErr w:type="spellStart"/>
      <w:r w:rsidRPr="00F521F8">
        <w:rPr>
          <w:rFonts w:ascii="Arial" w:hAnsi="Arial" w:cs="Arial"/>
          <w:sz w:val="24"/>
          <w:szCs w:val="24"/>
        </w:rPr>
        <w:t>цагийг</w:t>
      </w:r>
      <w:proofErr w:type="spellEnd"/>
      <w:r w:rsidR="00496F77">
        <w:rPr>
          <w:rFonts w:ascii="Arial" w:hAnsi="Arial" w:cs="Arial"/>
          <w:sz w:val="24"/>
          <w:szCs w:val="24"/>
          <w:lang w:val="mn-MN"/>
        </w:rPr>
        <w:t xml:space="preserve"> </w:t>
      </w:r>
      <w:proofErr w:type="spellStart"/>
      <w:r w:rsidRPr="00F521F8">
        <w:rPr>
          <w:rFonts w:ascii="Arial" w:hAnsi="Arial" w:cs="Arial"/>
          <w:sz w:val="24"/>
          <w:szCs w:val="24"/>
        </w:rPr>
        <w:t>нам</w:t>
      </w:r>
      <w:proofErr w:type="spellEnd"/>
      <w:r w:rsidRPr="00F521F8">
        <w:rPr>
          <w:rFonts w:ascii="Arial" w:hAnsi="Arial" w:cs="Arial"/>
          <w:sz w:val="24"/>
          <w:szCs w:val="24"/>
        </w:rPr>
        <w:t xml:space="preserve">, </w:t>
      </w:r>
      <w:proofErr w:type="spellStart"/>
      <w:r w:rsidRPr="00F521F8">
        <w:rPr>
          <w:rFonts w:ascii="Arial" w:hAnsi="Arial" w:cs="Arial"/>
          <w:sz w:val="24"/>
          <w:szCs w:val="24"/>
        </w:rPr>
        <w:t>эвс</w:t>
      </w:r>
      <w:proofErr w:type="spellEnd"/>
      <w:r w:rsidR="002441B6" w:rsidRPr="00F521F8">
        <w:rPr>
          <w:rFonts w:ascii="Arial" w:hAnsi="Arial" w:cs="Arial"/>
          <w:sz w:val="24"/>
          <w:szCs w:val="24"/>
          <w:lang w:val="mn-MN"/>
        </w:rPr>
        <w:t>л</w:t>
      </w:r>
      <w:r w:rsidR="00AE77CC" w:rsidRPr="00F521F8">
        <w:rPr>
          <w:rFonts w:ascii="Arial" w:hAnsi="Arial" w:cs="Arial"/>
          <w:sz w:val="24"/>
          <w:szCs w:val="24"/>
          <w:lang w:val="mn-MN"/>
        </w:rPr>
        <w:t>ийн</w:t>
      </w:r>
      <w:r w:rsidR="00496F77">
        <w:rPr>
          <w:rFonts w:ascii="Arial" w:hAnsi="Arial" w:cs="Arial"/>
          <w:sz w:val="24"/>
          <w:szCs w:val="24"/>
          <w:lang w:val="mn-MN"/>
        </w:rPr>
        <w:t xml:space="preserve"> </w:t>
      </w:r>
      <w:proofErr w:type="spellStart"/>
      <w:r w:rsidRPr="00F521F8">
        <w:rPr>
          <w:rFonts w:ascii="Arial" w:hAnsi="Arial" w:cs="Arial"/>
          <w:sz w:val="24"/>
          <w:szCs w:val="24"/>
        </w:rPr>
        <w:t>нэр</w:t>
      </w:r>
      <w:proofErr w:type="spellEnd"/>
      <w:r w:rsidR="00496F77">
        <w:rPr>
          <w:rFonts w:ascii="Arial" w:hAnsi="Arial" w:cs="Arial"/>
          <w:sz w:val="24"/>
          <w:szCs w:val="24"/>
          <w:lang w:val="mn-MN"/>
        </w:rPr>
        <w:t xml:space="preserve"> </w:t>
      </w:r>
      <w:proofErr w:type="spellStart"/>
      <w:r w:rsidRPr="00F521F8">
        <w:rPr>
          <w:rFonts w:ascii="Arial" w:hAnsi="Arial" w:cs="Arial"/>
          <w:sz w:val="24"/>
          <w:szCs w:val="24"/>
        </w:rPr>
        <w:t>дэвшигч</w:t>
      </w:r>
      <w:proofErr w:type="spellEnd"/>
      <w:r w:rsidR="00496F77">
        <w:rPr>
          <w:rFonts w:ascii="Arial" w:hAnsi="Arial" w:cs="Arial"/>
          <w:sz w:val="24"/>
          <w:szCs w:val="24"/>
          <w:lang w:val="mn-MN"/>
        </w:rPr>
        <w:t xml:space="preserve"> </w:t>
      </w:r>
      <w:proofErr w:type="spellStart"/>
      <w:r w:rsidRPr="00F521F8">
        <w:rPr>
          <w:rFonts w:ascii="Arial" w:hAnsi="Arial" w:cs="Arial"/>
          <w:sz w:val="24"/>
          <w:szCs w:val="24"/>
        </w:rPr>
        <w:t>дэд</w:t>
      </w:r>
      <w:proofErr w:type="spellEnd"/>
      <w:r w:rsidR="00496F77">
        <w:rPr>
          <w:rFonts w:ascii="Arial" w:hAnsi="Arial" w:cs="Arial"/>
          <w:sz w:val="24"/>
          <w:szCs w:val="24"/>
          <w:lang w:val="mn-MN"/>
        </w:rPr>
        <w:t xml:space="preserve"> </w:t>
      </w:r>
      <w:proofErr w:type="spellStart"/>
      <w:r w:rsidRPr="00F521F8">
        <w:rPr>
          <w:rFonts w:ascii="Arial" w:hAnsi="Arial" w:cs="Arial"/>
          <w:sz w:val="24"/>
          <w:szCs w:val="24"/>
        </w:rPr>
        <w:t>ижил</w:t>
      </w:r>
      <w:proofErr w:type="spellEnd"/>
      <w:r w:rsidR="00496F77">
        <w:rPr>
          <w:rFonts w:ascii="Arial" w:hAnsi="Arial" w:cs="Arial"/>
          <w:sz w:val="24"/>
          <w:szCs w:val="24"/>
          <w:lang w:val="mn-MN"/>
        </w:rPr>
        <w:t xml:space="preserve"> </w:t>
      </w:r>
      <w:proofErr w:type="spellStart"/>
      <w:r w:rsidRPr="00F521F8">
        <w:rPr>
          <w:rFonts w:ascii="Arial" w:hAnsi="Arial" w:cs="Arial"/>
          <w:sz w:val="24"/>
          <w:szCs w:val="24"/>
        </w:rPr>
        <w:t>боломж</w:t>
      </w:r>
      <w:proofErr w:type="spellEnd"/>
      <w:r w:rsidRPr="00F521F8">
        <w:rPr>
          <w:rFonts w:ascii="Arial" w:hAnsi="Arial" w:cs="Arial"/>
          <w:sz w:val="24"/>
          <w:szCs w:val="24"/>
        </w:rPr>
        <w:t xml:space="preserve">, </w:t>
      </w:r>
      <w:proofErr w:type="spellStart"/>
      <w:r w:rsidRPr="00F521F8">
        <w:rPr>
          <w:rFonts w:ascii="Arial" w:hAnsi="Arial" w:cs="Arial"/>
          <w:sz w:val="24"/>
          <w:szCs w:val="24"/>
        </w:rPr>
        <w:t>нөхцөлөөр</w:t>
      </w:r>
      <w:proofErr w:type="spellEnd"/>
      <w:r w:rsidR="00496F77">
        <w:rPr>
          <w:rFonts w:ascii="Arial" w:hAnsi="Arial" w:cs="Arial"/>
          <w:sz w:val="24"/>
          <w:szCs w:val="24"/>
          <w:lang w:val="mn-MN"/>
        </w:rPr>
        <w:t xml:space="preserve"> </w:t>
      </w:r>
      <w:proofErr w:type="spellStart"/>
      <w:r w:rsidRPr="00F521F8">
        <w:rPr>
          <w:rFonts w:ascii="Arial" w:hAnsi="Arial" w:cs="Arial"/>
          <w:sz w:val="24"/>
          <w:szCs w:val="24"/>
        </w:rPr>
        <w:t>хуваарилах</w:t>
      </w:r>
      <w:proofErr w:type="spellEnd"/>
      <w:r w:rsidRPr="00F521F8">
        <w:rPr>
          <w:rFonts w:ascii="Arial" w:hAnsi="Arial" w:cs="Arial"/>
          <w:sz w:val="24"/>
          <w:szCs w:val="24"/>
        </w:rPr>
        <w:t>;</w:t>
      </w:r>
    </w:p>
    <w:p w14:paraId="1B866FB8" w14:textId="77777777" w:rsidR="003941E3" w:rsidRPr="00F521F8" w:rsidRDefault="003941E3" w:rsidP="003941E3">
      <w:pPr>
        <w:spacing w:after="160" w:line="259" w:lineRule="auto"/>
        <w:ind w:firstLine="720"/>
        <w:jc w:val="both"/>
        <w:rPr>
          <w:rFonts w:ascii="Arial" w:hAnsi="Arial" w:cs="Arial"/>
          <w:strike/>
          <w:sz w:val="24"/>
          <w:szCs w:val="24"/>
        </w:rPr>
      </w:pPr>
      <w:r w:rsidRPr="00F521F8">
        <w:rPr>
          <w:rFonts w:ascii="Arial" w:hAnsi="Arial" w:cs="Arial"/>
          <w:sz w:val="24"/>
          <w:szCs w:val="24"/>
          <w:lang w:val="mn-MN"/>
        </w:rPr>
        <w:t>2.12.4.Сурталчилгааны дарааллыг тооцохдоо сонгуулийн сурталчилгааны сүүлчийн өдрийн сүүлийн хувиарт цагаас эхлэн тоолох зарчмаар</w:t>
      </w:r>
      <w:r w:rsidR="00496F77">
        <w:rPr>
          <w:rFonts w:ascii="Arial" w:hAnsi="Arial" w:cs="Arial"/>
          <w:sz w:val="24"/>
          <w:szCs w:val="24"/>
          <w:lang w:val="mn-MN"/>
        </w:rPr>
        <w:t xml:space="preserve"> </w:t>
      </w:r>
      <w:r w:rsidRPr="00F521F8">
        <w:rPr>
          <w:rFonts w:ascii="Arial" w:hAnsi="Arial" w:cs="Arial"/>
          <w:sz w:val="24"/>
          <w:szCs w:val="24"/>
          <w:lang w:val="mn-MN"/>
        </w:rPr>
        <w:t>хуваари</w:t>
      </w:r>
      <w:r w:rsidR="006A5B8D" w:rsidRPr="00F521F8">
        <w:rPr>
          <w:rFonts w:ascii="Arial" w:hAnsi="Arial" w:cs="Arial"/>
          <w:sz w:val="24"/>
          <w:szCs w:val="24"/>
          <w:lang w:val="mn-MN"/>
        </w:rPr>
        <w:t>лах</w:t>
      </w:r>
      <w:r w:rsidR="006A5B8D" w:rsidRPr="00F521F8">
        <w:rPr>
          <w:rFonts w:ascii="Arial" w:hAnsi="Arial" w:cs="Arial"/>
          <w:sz w:val="24"/>
          <w:szCs w:val="24"/>
        </w:rPr>
        <w:t>;</w:t>
      </w:r>
    </w:p>
    <w:p w14:paraId="0F78A490" w14:textId="77777777" w:rsidR="0094015A" w:rsidRPr="00F521F8" w:rsidRDefault="0094015A" w:rsidP="00C54173">
      <w:pPr>
        <w:spacing w:after="160" w:line="259" w:lineRule="auto"/>
        <w:ind w:firstLine="720"/>
        <w:jc w:val="both"/>
        <w:rPr>
          <w:rFonts w:ascii="Arial" w:hAnsi="Arial" w:cs="Arial"/>
          <w:sz w:val="24"/>
          <w:szCs w:val="24"/>
        </w:rPr>
      </w:pPr>
      <w:r w:rsidRPr="00F521F8">
        <w:rPr>
          <w:rFonts w:ascii="Arial" w:hAnsi="Arial" w:cs="Arial"/>
          <w:sz w:val="24"/>
          <w:szCs w:val="24"/>
          <w:lang w:val="mn-MN"/>
        </w:rPr>
        <w:t>2.1</w:t>
      </w:r>
      <w:r w:rsidR="005542F2" w:rsidRPr="00F521F8">
        <w:rPr>
          <w:rFonts w:ascii="Arial" w:hAnsi="Arial" w:cs="Arial"/>
          <w:sz w:val="24"/>
          <w:szCs w:val="24"/>
          <w:lang w:val="mn-MN"/>
        </w:rPr>
        <w:t>3</w:t>
      </w:r>
      <w:r w:rsidRPr="00F521F8">
        <w:rPr>
          <w:rFonts w:ascii="Arial" w:hAnsi="Arial" w:cs="Arial"/>
          <w:sz w:val="24"/>
          <w:szCs w:val="24"/>
          <w:lang w:val="mn-MN"/>
        </w:rPr>
        <w:t xml:space="preserve">. </w:t>
      </w:r>
      <w:r w:rsidR="00870D8C" w:rsidRPr="00F521F8">
        <w:rPr>
          <w:rFonts w:ascii="Arial" w:hAnsi="Arial" w:cs="Arial"/>
          <w:sz w:val="24"/>
          <w:szCs w:val="24"/>
          <w:lang w:val="mn-MN"/>
        </w:rPr>
        <w:t>Олон нийтийн радио, телевиз нь с</w:t>
      </w:r>
      <w:r w:rsidRPr="00F521F8">
        <w:rPr>
          <w:rFonts w:ascii="Arial" w:hAnsi="Arial" w:cs="Arial"/>
          <w:sz w:val="24"/>
          <w:szCs w:val="24"/>
          <w:lang w:val="mn-MN"/>
        </w:rPr>
        <w:t>онгуулийн сурталчилгааны төлбөргүй нэвтрүүлгийн хуваарь, цагийг гаргахад баримталсан зарчим, дүрмээ нам, эвсэл, нэр дэвшигчид болон олон нийтэд ил тод мэдээлэх</w:t>
      </w:r>
      <w:r w:rsidRPr="00F521F8">
        <w:rPr>
          <w:rFonts w:ascii="Arial" w:hAnsi="Arial" w:cs="Arial"/>
          <w:sz w:val="24"/>
          <w:szCs w:val="24"/>
        </w:rPr>
        <w:t>;</w:t>
      </w:r>
    </w:p>
    <w:p w14:paraId="224DDD10" w14:textId="77777777" w:rsidR="00F2609D" w:rsidRPr="00FD0315" w:rsidRDefault="00F2609D" w:rsidP="003941E3">
      <w:pPr>
        <w:spacing w:after="0" w:line="240" w:lineRule="auto"/>
        <w:ind w:firstLine="720"/>
        <w:jc w:val="both"/>
        <w:rPr>
          <w:rFonts w:ascii="Arial" w:hAnsi="Arial" w:cs="Arial"/>
          <w:sz w:val="24"/>
          <w:szCs w:val="24"/>
        </w:rPr>
      </w:pPr>
    </w:p>
    <w:p w14:paraId="202683DC" w14:textId="77777777" w:rsidR="00B42262" w:rsidRDefault="009C7659" w:rsidP="006A6190">
      <w:pPr>
        <w:spacing w:after="0" w:line="240" w:lineRule="auto"/>
        <w:ind w:firstLine="720"/>
        <w:jc w:val="both"/>
        <w:rPr>
          <w:rFonts w:ascii="Arial" w:hAnsi="Arial" w:cs="Arial"/>
          <w:sz w:val="24"/>
          <w:szCs w:val="24"/>
          <w:lang w:val="mn-MN"/>
        </w:rPr>
      </w:pPr>
      <w:r w:rsidRPr="00A46510">
        <w:rPr>
          <w:rFonts w:ascii="Arial" w:hAnsi="Arial" w:cs="Arial"/>
          <w:sz w:val="24"/>
          <w:szCs w:val="24"/>
          <w:lang w:val="mn-MN"/>
        </w:rPr>
        <w:t>2</w:t>
      </w:r>
      <w:r w:rsidR="009555E8" w:rsidRPr="00A46510">
        <w:rPr>
          <w:rFonts w:ascii="Arial" w:hAnsi="Arial" w:cs="Arial"/>
          <w:sz w:val="24"/>
          <w:szCs w:val="24"/>
          <w:lang w:val="mn-MN"/>
        </w:rPr>
        <w:t>.1</w:t>
      </w:r>
      <w:r w:rsidR="005542F2">
        <w:rPr>
          <w:rFonts w:ascii="Arial" w:hAnsi="Arial" w:cs="Arial"/>
          <w:sz w:val="24"/>
          <w:szCs w:val="24"/>
          <w:lang w:val="mn-MN"/>
        </w:rPr>
        <w:t>4</w:t>
      </w:r>
      <w:r w:rsidR="009555E8" w:rsidRPr="00A46510">
        <w:rPr>
          <w:rFonts w:ascii="Arial" w:hAnsi="Arial" w:cs="Arial"/>
          <w:sz w:val="24"/>
          <w:szCs w:val="24"/>
          <w:lang w:val="mn-MN"/>
        </w:rPr>
        <w:t>.Олон нийтийн радио, телевиз нь сонгуулийн сурталчилгааны төлбөргүй нэвтрүүлгийн хуваарь, цагийн талаарх санал</w:t>
      </w:r>
      <w:r w:rsidR="00D05409" w:rsidRPr="00A46510">
        <w:rPr>
          <w:rFonts w:ascii="Arial" w:hAnsi="Arial" w:cs="Arial"/>
          <w:sz w:val="24"/>
          <w:szCs w:val="24"/>
          <w:lang w:val="mn-MN"/>
        </w:rPr>
        <w:t>,</w:t>
      </w:r>
      <w:r w:rsidR="00496F77">
        <w:rPr>
          <w:rFonts w:ascii="Arial" w:hAnsi="Arial" w:cs="Arial"/>
          <w:sz w:val="24"/>
          <w:szCs w:val="24"/>
          <w:lang w:val="mn-MN"/>
        </w:rPr>
        <w:t xml:space="preserve"> </w:t>
      </w:r>
      <w:r w:rsidR="00D05409" w:rsidRPr="00A46510">
        <w:rPr>
          <w:rFonts w:ascii="Arial" w:hAnsi="Arial" w:cs="Arial"/>
          <w:sz w:val="24"/>
          <w:szCs w:val="24"/>
          <w:lang w:val="mn-MN"/>
        </w:rPr>
        <w:t xml:space="preserve">хуваарь, </w:t>
      </w:r>
      <w:r w:rsidR="00717533" w:rsidRPr="00A46510">
        <w:rPr>
          <w:rFonts w:ascii="Arial" w:hAnsi="Arial" w:cs="Arial"/>
          <w:sz w:val="24"/>
          <w:szCs w:val="24"/>
          <w:lang w:val="mn-MN"/>
        </w:rPr>
        <w:t xml:space="preserve">цаг </w:t>
      </w:r>
      <w:r w:rsidR="00D05409" w:rsidRPr="00A46510">
        <w:rPr>
          <w:rFonts w:ascii="Arial" w:hAnsi="Arial" w:cs="Arial"/>
          <w:sz w:val="24"/>
          <w:szCs w:val="24"/>
          <w:lang w:val="mn-MN"/>
        </w:rPr>
        <w:t>боловсруулахад</w:t>
      </w:r>
      <w:r w:rsidR="00717533" w:rsidRPr="00A46510">
        <w:rPr>
          <w:rFonts w:ascii="Arial" w:hAnsi="Arial" w:cs="Arial"/>
          <w:sz w:val="24"/>
          <w:szCs w:val="24"/>
          <w:lang w:val="mn-MN"/>
        </w:rPr>
        <w:t xml:space="preserve"> баримталсан зарчмын хамт</w:t>
      </w:r>
      <w:r w:rsidR="009555E8" w:rsidRPr="00A46510">
        <w:rPr>
          <w:rFonts w:ascii="Arial" w:hAnsi="Arial" w:cs="Arial"/>
          <w:sz w:val="24"/>
          <w:szCs w:val="24"/>
          <w:lang w:val="mn-MN"/>
        </w:rPr>
        <w:t xml:space="preserve"> Харилцаа холбооны зохицуулах хороонд сонгуулийн сурталчилгаа эхлэх өдрөөс </w:t>
      </w:r>
      <w:r w:rsidR="009555E8" w:rsidRPr="00DD72A8">
        <w:rPr>
          <w:rFonts w:ascii="Arial" w:hAnsi="Arial" w:cs="Arial"/>
          <w:sz w:val="24"/>
          <w:szCs w:val="24"/>
          <w:highlight w:val="yellow"/>
          <w:lang w:val="mn-MN"/>
        </w:rPr>
        <w:t>14-</w:t>
      </w:r>
      <w:r w:rsidR="003C552E" w:rsidRPr="00DD72A8">
        <w:rPr>
          <w:rFonts w:ascii="Arial" w:hAnsi="Arial" w:cs="Arial"/>
          <w:sz w:val="24"/>
          <w:szCs w:val="24"/>
          <w:highlight w:val="yellow"/>
          <w:lang w:val="mn-MN"/>
        </w:rPr>
        <w:t>өө</w:t>
      </w:r>
      <w:r w:rsidR="009555E8" w:rsidRPr="00DD72A8">
        <w:rPr>
          <w:rFonts w:ascii="Arial" w:hAnsi="Arial" w:cs="Arial"/>
          <w:sz w:val="24"/>
          <w:szCs w:val="24"/>
          <w:highlight w:val="yellow"/>
          <w:lang w:val="mn-MN"/>
        </w:rPr>
        <w:t>с</w:t>
      </w:r>
      <w:r w:rsidR="0097120E" w:rsidRPr="00DD72A8">
        <w:rPr>
          <w:rFonts w:ascii="Arial" w:hAnsi="Arial" w:cs="Arial"/>
          <w:sz w:val="24"/>
          <w:szCs w:val="24"/>
          <w:highlight w:val="yellow"/>
          <w:lang w:val="mn-MN"/>
        </w:rPr>
        <w:t xml:space="preserve"> доошгүй</w:t>
      </w:r>
      <w:r w:rsidR="00496F77">
        <w:rPr>
          <w:rFonts w:ascii="Arial" w:hAnsi="Arial" w:cs="Arial"/>
          <w:sz w:val="24"/>
          <w:szCs w:val="24"/>
          <w:lang w:val="mn-MN"/>
        </w:rPr>
        <w:t xml:space="preserve"> </w:t>
      </w:r>
      <w:r w:rsidR="0097120E" w:rsidRPr="00A46510">
        <w:rPr>
          <w:rFonts w:ascii="Arial" w:hAnsi="Arial" w:cs="Arial"/>
          <w:sz w:val="24"/>
          <w:szCs w:val="24"/>
          <w:lang w:val="mn-MN"/>
        </w:rPr>
        <w:t xml:space="preserve">хоногийн өмнө ирүүлнэ. </w:t>
      </w:r>
    </w:p>
    <w:p w14:paraId="009D489F" w14:textId="77777777" w:rsidR="004C4C5A" w:rsidRDefault="004C4C5A" w:rsidP="00354023">
      <w:pPr>
        <w:spacing w:after="0" w:line="240" w:lineRule="auto"/>
        <w:jc w:val="both"/>
        <w:rPr>
          <w:rFonts w:ascii="Arial" w:hAnsi="Arial" w:cs="Arial"/>
          <w:sz w:val="24"/>
          <w:szCs w:val="24"/>
          <w:lang w:val="mn-MN"/>
        </w:rPr>
      </w:pPr>
    </w:p>
    <w:p w14:paraId="2CF7A9FE" w14:textId="77777777" w:rsidR="00CC1E6C" w:rsidRDefault="00C75EDC" w:rsidP="004C4C5A">
      <w:pPr>
        <w:spacing w:after="0" w:line="240" w:lineRule="auto"/>
        <w:ind w:firstLine="720"/>
        <w:jc w:val="both"/>
        <w:rPr>
          <w:rFonts w:ascii="Arial" w:hAnsi="Arial" w:cs="Arial"/>
          <w:color w:val="0070C0"/>
          <w:sz w:val="24"/>
          <w:szCs w:val="24"/>
          <w:lang w:val="mn-MN"/>
        </w:rPr>
      </w:pPr>
      <w:r w:rsidRPr="00A46510">
        <w:rPr>
          <w:rFonts w:ascii="Arial" w:hAnsi="Arial" w:cs="Arial"/>
          <w:sz w:val="24"/>
          <w:szCs w:val="24"/>
          <w:lang w:val="mn-MN"/>
        </w:rPr>
        <w:t>2</w:t>
      </w:r>
      <w:r w:rsidR="009555E8" w:rsidRPr="00A46510">
        <w:rPr>
          <w:rFonts w:ascii="Arial" w:hAnsi="Arial" w:cs="Arial"/>
          <w:sz w:val="24"/>
          <w:szCs w:val="24"/>
          <w:lang w:val="mn-MN"/>
        </w:rPr>
        <w:t>.</w:t>
      </w:r>
      <w:r w:rsidR="009555E8" w:rsidRPr="00AF4E60">
        <w:rPr>
          <w:rFonts w:ascii="Arial" w:hAnsi="Arial" w:cs="Arial"/>
          <w:sz w:val="24"/>
          <w:szCs w:val="24"/>
          <w:lang w:val="mn-MN"/>
        </w:rPr>
        <w:t>1</w:t>
      </w:r>
      <w:r w:rsidR="00354023">
        <w:rPr>
          <w:rFonts w:ascii="Arial" w:hAnsi="Arial" w:cs="Arial"/>
          <w:sz w:val="24"/>
          <w:szCs w:val="24"/>
          <w:lang w:val="mn-MN"/>
        </w:rPr>
        <w:t>5</w:t>
      </w:r>
      <w:r w:rsidR="009555E8" w:rsidRPr="00AF4E60">
        <w:rPr>
          <w:rFonts w:ascii="Arial" w:hAnsi="Arial" w:cs="Arial"/>
          <w:sz w:val="24"/>
          <w:szCs w:val="24"/>
          <w:lang w:val="mn-MN"/>
        </w:rPr>
        <w:t>.</w:t>
      </w:r>
      <w:r w:rsidR="009555E8" w:rsidRPr="00A46510">
        <w:rPr>
          <w:rFonts w:ascii="Arial" w:hAnsi="Arial" w:cs="Arial"/>
          <w:sz w:val="24"/>
          <w:szCs w:val="24"/>
          <w:lang w:val="mn-MN"/>
        </w:rPr>
        <w:t xml:space="preserve">Харилцаа холбооны зохицуулах хороо нь </w:t>
      </w:r>
      <w:r w:rsidR="00F43128">
        <w:rPr>
          <w:rFonts w:ascii="Arial" w:hAnsi="Arial" w:cs="Arial"/>
          <w:sz w:val="24"/>
          <w:szCs w:val="24"/>
          <w:lang w:val="mn-MN"/>
        </w:rPr>
        <w:t>о</w:t>
      </w:r>
      <w:r w:rsidR="009555E8" w:rsidRPr="00A46510">
        <w:rPr>
          <w:rFonts w:ascii="Arial" w:hAnsi="Arial" w:cs="Arial"/>
          <w:sz w:val="24"/>
          <w:szCs w:val="24"/>
          <w:lang w:val="mn-MN"/>
        </w:rPr>
        <w:t xml:space="preserve">лон нийтийн радио, телевизээр нэвтрүүлэх </w:t>
      </w:r>
      <w:r w:rsidR="00555B17">
        <w:rPr>
          <w:rFonts w:ascii="Arial" w:hAnsi="Arial" w:cs="Arial"/>
          <w:sz w:val="24"/>
          <w:szCs w:val="24"/>
          <w:lang w:val="mn-MN"/>
        </w:rPr>
        <w:t xml:space="preserve">сонгуулийн </w:t>
      </w:r>
      <w:r w:rsidR="009555E8" w:rsidRPr="00A46510">
        <w:rPr>
          <w:rFonts w:ascii="Arial" w:hAnsi="Arial" w:cs="Arial"/>
          <w:sz w:val="24"/>
          <w:szCs w:val="24"/>
          <w:lang w:val="mn-MN"/>
        </w:rPr>
        <w:t xml:space="preserve">сурталчилгааны төлбөргүй нэвтрүүлгийн хуваарь, цагийн талаарх саналыг </w:t>
      </w:r>
      <w:r w:rsidR="00AB5C0F">
        <w:rPr>
          <w:rFonts w:ascii="Arial" w:hAnsi="Arial" w:cs="Arial"/>
          <w:sz w:val="24"/>
          <w:szCs w:val="24"/>
          <w:lang w:val="mn-MN"/>
        </w:rPr>
        <w:t>хуульд нийцүүлэн батална.</w:t>
      </w:r>
      <w:r w:rsidR="00D71537" w:rsidRPr="00AB5C0F">
        <w:rPr>
          <w:rFonts w:ascii="Arial" w:hAnsi="Arial" w:cs="Arial"/>
          <w:sz w:val="24"/>
          <w:szCs w:val="24"/>
          <w:lang w:val="mn-MN"/>
        </w:rPr>
        <w:tab/>
      </w:r>
    </w:p>
    <w:p w14:paraId="344151E3" w14:textId="77777777" w:rsidR="004C4C5A" w:rsidRDefault="004C4C5A" w:rsidP="000E7555">
      <w:pPr>
        <w:pStyle w:val="NormalWeb"/>
        <w:spacing w:before="0" w:beforeAutospacing="0" w:after="0" w:afterAutospacing="0"/>
        <w:jc w:val="both"/>
        <w:rPr>
          <w:rFonts w:ascii="Arial" w:hAnsi="Arial" w:cs="Arial"/>
          <w:lang w:val="mn-MN"/>
        </w:rPr>
      </w:pPr>
    </w:p>
    <w:p w14:paraId="48EF43EC" w14:textId="77777777" w:rsidR="00D0788B" w:rsidRPr="00F95305" w:rsidRDefault="00D0788B" w:rsidP="004C4C5A">
      <w:pPr>
        <w:pStyle w:val="NormalWeb"/>
        <w:spacing w:before="0" w:beforeAutospacing="0" w:after="0" w:afterAutospacing="0"/>
        <w:ind w:firstLine="720"/>
        <w:jc w:val="both"/>
        <w:rPr>
          <w:rFonts w:ascii="Arial" w:hAnsi="Arial" w:cs="Arial"/>
          <w:strike/>
        </w:rPr>
      </w:pPr>
      <w:r w:rsidRPr="001919EE">
        <w:rPr>
          <w:rFonts w:ascii="Arial" w:hAnsi="Arial" w:cs="Arial"/>
        </w:rPr>
        <w:t>2.</w:t>
      </w:r>
      <w:proofErr w:type="gramStart"/>
      <w:r w:rsidRPr="001919EE">
        <w:rPr>
          <w:rFonts w:ascii="Arial" w:hAnsi="Arial" w:cs="Arial"/>
        </w:rPr>
        <w:t>1</w:t>
      </w:r>
      <w:r w:rsidR="00354023">
        <w:rPr>
          <w:rFonts w:ascii="Arial" w:hAnsi="Arial" w:cs="Arial"/>
          <w:lang w:val="mn-MN"/>
        </w:rPr>
        <w:t>6</w:t>
      </w:r>
      <w:r w:rsidRPr="001919EE">
        <w:rPr>
          <w:rFonts w:ascii="Arial" w:hAnsi="Arial" w:cs="Arial"/>
        </w:rPr>
        <w:t>.</w:t>
      </w:r>
      <w:proofErr w:type="spellStart"/>
      <w:r w:rsidRPr="001919EE">
        <w:rPr>
          <w:rFonts w:ascii="Arial" w:hAnsi="Arial" w:cs="Arial"/>
        </w:rPr>
        <w:t>Харилцаа</w:t>
      </w:r>
      <w:proofErr w:type="spellEnd"/>
      <w:proofErr w:type="gramEnd"/>
      <w:r w:rsidR="00496F77">
        <w:rPr>
          <w:rFonts w:ascii="Arial" w:hAnsi="Arial" w:cs="Arial"/>
          <w:lang w:val="mn-MN"/>
        </w:rPr>
        <w:t xml:space="preserve"> </w:t>
      </w:r>
      <w:proofErr w:type="spellStart"/>
      <w:r w:rsidRPr="001919EE">
        <w:rPr>
          <w:rFonts w:ascii="Arial" w:hAnsi="Arial" w:cs="Arial"/>
        </w:rPr>
        <w:t>холбооны</w:t>
      </w:r>
      <w:proofErr w:type="spellEnd"/>
      <w:r w:rsidR="00496F77">
        <w:rPr>
          <w:rFonts w:ascii="Arial" w:hAnsi="Arial" w:cs="Arial"/>
          <w:lang w:val="mn-MN"/>
        </w:rPr>
        <w:t xml:space="preserve"> </w:t>
      </w:r>
      <w:proofErr w:type="spellStart"/>
      <w:r w:rsidRPr="001919EE">
        <w:rPr>
          <w:rFonts w:ascii="Arial" w:hAnsi="Arial" w:cs="Arial"/>
        </w:rPr>
        <w:t>зохицуулах</w:t>
      </w:r>
      <w:proofErr w:type="spellEnd"/>
      <w:r w:rsidR="00496F77">
        <w:rPr>
          <w:rFonts w:ascii="Arial" w:hAnsi="Arial" w:cs="Arial"/>
          <w:lang w:val="mn-MN"/>
        </w:rPr>
        <w:t xml:space="preserve"> </w:t>
      </w:r>
      <w:proofErr w:type="spellStart"/>
      <w:r w:rsidRPr="001919EE">
        <w:rPr>
          <w:rFonts w:ascii="Arial" w:hAnsi="Arial" w:cs="Arial"/>
        </w:rPr>
        <w:t>хороо</w:t>
      </w:r>
      <w:proofErr w:type="spellEnd"/>
      <w:r w:rsidR="00496F77">
        <w:rPr>
          <w:rFonts w:ascii="Arial" w:hAnsi="Arial" w:cs="Arial"/>
          <w:lang w:val="mn-MN"/>
        </w:rPr>
        <w:t xml:space="preserve"> </w:t>
      </w:r>
      <w:proofErr w:type="spellStart"/>
      <w:r w:rsidRPr="001919EE">
        <w:rPr>
          <w:rFonts w:ascii="Arial" w:hAnsi="Arial" w:cs="Arial"/>
        </w:rPr>
        <w:t>нь</w:t>
      </w:r>
      <w:proofErr w:type="spellEnd"/>
      <w:r w:rsidR="00496F77">
        <w:rPr>
          <w:rFonts w:ascii="Arial" w:hAnsi="Arial" w:cs="Arial"/>
          <w:lang w:val="mn-MN"/>
        </w:rPr>
        <w:t xml:space="preserve"> </w:t>
      </w:r>
      <w:r w:rsidR="00421140">
        <w:rPr>
          <w:rFonts w:ascii="Arial" w:hAnsi="Arial" w:cs="Arial"/>
          <w:lang w:val="mn-MN"/>
        </w:rPr>
        <w:t>о</w:t>
      </w:r>
      <w:proofErr w:type="spellStart"/>
      <w:r w:rsidRPr="001919EE">
        <w:rPr>
          <w:rFonts w:ascii="Arial" w:hAnsi="Arial" w:cs="Arial"/>
        </w:rPr>
        <w:t>лон</w:t>
      </w:r>
      <w:proofErr w:type="spellEnd"/>
      <w:r w:rsidR="00496F77">
        <w:rPr>
          <w:rFonts w:ascii="Arial" w:hAnsi="Arial" w:cs="Arial"/>
          <w:lang w:val="mn-MN"/>
        </w:rPr>
        <w:t xml:space="preserve"> </w:t>
      </w:r>
      <w:r w:rsidR="00421140">
        <w:rPr>
          <w:rFonts w:ascii="Arial" w:hAnsi="Arial" w:cs="Arial"/>
          <w:lang w:val="mn-MN"/>
        </w:rPr>
        <w:t>н</w:t>
      </w:r>
      <w:proofErr w:type="spellStart"/>
      <w:r w:rsidRPr="001919EE">
        <w:rPr>
          <w:rFonts w:ascii="Arial" w:hAnsi="Arial" w:cs="Arial"/>
        </w:rPr>
        <w:t>ийтийн</w:t>
      </w:r>
      <w:proofErr w:type="spellEnd"/>
      <w:r w:rsidR="00496F77">
        <w:rPr>
          <w:rFonts w:ascii="Arial" w:hAnsi="Arial" w:cs="Arial"/>
          <w:lang w:val="mn-MN"/>
        </w:rPr>
        <w:t xml:space="preserve"> </w:t>
      </w:r>
      <w:proofErr w:type="spellStart"/>
      <w:r w:rsidRPr="001919EE">
        <w:rPr>
          <w:rFonts w:ascii="Arial" w:hAnsi="Arial" w:cs="Arial"/>
        </w:rPr>
        <w:t>радио</w:t>
      </w:r>
      <w:proofErr w:type="spellEnd"/>
      <w:r w:rsidRPr="001919EE">
        <w:rPr>
          <w:rFonts w:ascii="Arial" w:hAnsi="Arial" w:cs="Arial"/>
        </w:rPr>
        <w:t xml:space="preserve">, </w:t>
      </w:r>
      <w:proofErr w:type="spellStart"/>
      <w:r w:rsidRPr="001919EE">
        <w:rPr>
          <w:rFonts w:ascii="Arial" w:hAnsi="Arial" w:cs="Arial"/>
        </w:rPr>
        <w:t>телевизээс</w:t>
      </w:r>
      <w:proofErr w:type="spellEnd"/>
      <w:r w:rsidR="00496F77">
        <w:rPr>
          <w:rFonts w:ascii="Arial" w:hAnsi="Arial" w:cs="Arial"/>
          <w:lang w:val="mn-MN"/>
        </w:rPr>
        <w:t xml:space="preserve"> </w:t>
      </w:r>
      <w:proofErr w:type="spellStart"/>
      <w:r w:rsidRPr="001919EE">
        <w:rPr>
          <w:rFonts w:ascii="Arial" w:hAnsi="Arial" w:cs="Arial"/>
        </w:rPr>
        <w:t>ирүүлсэн</w:t>
      </w:r>
      <w:proofErr w:type="spellEnd"/>
      <w:r w:rsidR="00496F77">
        <w:rPr>
          <w:rFonts w:ascii="Arial" w:hAnsi="Arial" w:cs="Arial"/>
          <w:lang w:val="mn-MN"/>
        </w:rPr>
        <w:t xml:space="preserve"> </w:t>
      </w:r>
      <w:proofErr w:type="spellStart"/>
      <w:r w:rsidRPr="001919EE">
        <w:rPr>
          <w:rFonts w:ascii="Arial" w:hAnsi="Arial" w:cs="Arial"/>
        </w:rPr>
        <w:t>саналын</w:t>
      </w:r>
      <w:proofErr w:type="spellEnd"/>
      <w:r w:rsidR="00496F77">
        <w:rPr>
          <w:rFonts w:ascii="Arial" w:hAnsi="Arial" w:cs="Arial"/>
          <w:lang w:val="mn-MN"/>
        </w:rPr>
        <w:t xml:space="preserve"> </w:t>
      </w:r>
      <w:proofErr w:type="spellStart"/>
      <w:r w:rsidRPr="001919EE">
        <w:rPr>
          <w:rFonts w:ascii="Arial" w:hAnsi="Arial" w:cs="Arial"/>
        </w:rPr>
        <w:t>дагуу</w:t>
      </w:r>
      <w:proofErr w:type="spellEnd"/>
      <w:r w:rsidR="00496F77">
        <w:rPr>
          <w:rFonts w:ascii="Arial" w:hAnsi="Arial" w:cs="Arial"/>
          <w:lang w:val="mn-MN"/>
        </w:rPr>
        <w:t xml:space="preserve"> </w:t>
      </w:r>
      <w:proofErr w:type="spellStart"/>
      <w:r w:rsidR="00D33DE5">
        <w:rPr>
          <w:rFonts w:ascii="Arial" w:hAnsi="Arial" w:cs="Arial"/>
        </w:rPr>
        <w:t>Монгол</w:t>
      </w:r>
      <w:proofErr w:type="spellEnd"/>
      <w:r w:rsidR="00496F77">
        <w:rPr>
          <w:rFonts w:ascii="Arial" w:hAnsi="Arial" w:cs="Arial"/>
          <w:lang w:val="mn-MN"/>
        </w:rPr>
        <w:t xml:space="preserve"> </w:t>
      </w:r>
      <w:proofErr w:type="spellStart"/>
      <w:r w:rsidR="00D33DE5">
        <w:rPr>
          <w:rFonts w:ascii="Arial" w:hAnsi="Arial" w:cs="Arial"/>
        </w:rPr>
        <w:t>Улсын</w:t>
      </w:r>
      <w:proofErr w:type="spellEnd"/>
      <w:r w:rsidR="00496F77">
        <w:rPr>
          <w:rFonts w:ascii="Arial" w:hAnsi="Arial" w:cs="Arial"/>
          <w:lang w:val="mn-MN"/>
        </w:rPr>
        <w:t xml:space="preserve"> </w:t>
      </w:r>
      <w:proofErr w:type="spellStart"/>
      <w:r w:rsidR="00D33DE5">
        <w:rPr>
          <w:rFonts w:ascii="Arial" w:hAnsi="Arial" w:cs="Arial"/>
        </w:rPr>
        <w:t>Ерөнхийлөгчийн</w:t>
      </w:r>
      <w:proofErr w:type="spellEnd"/>
      <w:r w:rsidR="00496F77">
        <w:rPr>
          <w:rFonts w:ascii="Arial" w:hAnsi="Arial" w:cs="Arial"/>
          <w:lang w:val="mn-MN"/>
        </w:rPr>
        <w:t xml:space="preserve"> </w:t>
      </w:r>
      <w:proofErr w:type="spellStart"/>
      <w:r w:rsidR="00D33DE5">
        <w:rPr>
          <w:rFonts w:ascii="Arial" w:hAnsi="Arial" w:cs="Arial"/>
        </w:rPr>
        <w:t>сонгуулийн</w:t>
      </w:r>
      <w:proofErr w:type="spellEnd"/>
      <w:r w:rsidR="00496F77">
        <w:rPr>
          <w:rFonts w:ascii="Arial" w:hAnsi="Arial" w:cs="Arial"/>
          <w:lang w:val="mn-MN"/>
        </w:rPr>
        <w:t xml:space="preserve"> </w:t>
      </w:r>
      <w:proofErr w:type="spellStart"/>
      <w:r w:rsidRPr="001919EE">
        <w:rPr>
          <w:rFonts w:ascii="Arial" w:hAnsi="Arial" w:cs="Arial"/>
        </w:rPr>
        <w:t>сурталчилгааны</w:t>
      </w:r>
      <w:proofErr w:type="spellEnd"/>
      <w:r w:rsidR="00496F77">
        <w:rPr>
          <w:rFonts w:ascii="Arial" w:hAnsi="Arial" w:cs="Arial"/>
          <w:lang w:val="mn-MN"/>
        </w:rPr>
        <w:t xml:space="preserve"> </w:t>
      </w:r>
      <w:r w:rsidR="00555B17" w:rsidRPr="001919EE">
        <w:rPr>
          <w:rFonts w:ascii="Arial" w:hAnsi="Arial" w:cs="Arial"/>
          <w:lang w:val="mn-MN"/>
        </w:rPr>
        <w:t xml:space="preserve">төлбөргүй нэвтрүүлгийн </w:t>
      </w:r>
      <w:proofErr w:type="spellStart"/>
      <w:r w:rsidRPr="001919EE">
        <w:rPr>
          <w:rFonts w:ascii="Arial" w:hAnsi="Arial" w:cs="Arial"/>
        </w:rPr>
        <w:t>хуваарь</w:t>
      </w:r>
      <w:proofErr w:type="spellEnd"/>
      <w:r w:rsidRPr="001919EE">
        <w:rPr>
          <w:rFonts w:ascii="Arial" w:hAnsi="Arial" w:cs="Arial"/>
        </w:rPr>
        <w:t xml:space="preserve">, </w:t>
      </w:r>
      <w:proofErr w:type="spellStart"/>
      <w:r w:rsidRPr="001919EE">
        <w:rPr>
          <w:rFonts w:ascii="Arial" w:hAnsi="Arial" w:cs="Arial"/>
        </w:rPr>
        <w:t>цагий</w:t>
      </w:r>
      <w:r w:rsidR="00AB5C0F" w:rsidRPr="001919EE">
        <w:rPr>
          <w:rFonts w:ascii="Arial" w:hAnsi="Arial" w:cs="Arial"/>
        </w:rPr>
        <w:t>н</w:t>
      </w:r>
      <w:proofErr w:type="spellEnd"/>
      <w:r w:rsidR="00496F77">
        <w:rPr>
          <w:rFonts w:ascii="Arial" w:hAnsi="Arial" w:cs="Arial"/>
          <w:lang w:val="mn-MN"/>
        </w:rPr>
        <w:t xml:space="preserve"> </w:t>
      </w:r>
      <w:proofErr w:type="spellStart"/>
      <w:r w:rsidR="00AB5C0F" w:rsidRPr="001919EE">
        <w:rPr>
          <w:rFonts w:ascii="Arial" w:hAnsi="Arial" w:cs="Arial"/>
        </w:rPr>
        <w:t>саналыг</w:t>
      </w:r>
      <w:proofErr w:type="spellEnd"/>
      <w:r w:rsidR="00496F77">
        <w:rPr>
          <w:rFonts w:ascii="Arial" w:hAnsi="Arial" w:cs="Arial"/>
          <w:lang w:val="mn-MN"/>
        </w:rPr>
        <w:t xml:space="preserve"> </w:t>
      </w:r>
      <w:proofErr w:type="spellStart"/>
      <w:r w:rsidRPr="001919EE">
        <w:rPr>
          <w:rFonts w:ascii="Arial" w:hAnsi="Arial" w:cs="Arial"/>
        </w:rPr>
        <w:t>батлахдаа</w:t>
      </w:r>
      <w:proofErr w:type="spellEnd"/>
      <w:r w:rsidR="00496F77">
        <w:rPr>
          <w:rFonts w:ascii="Arial" w:hAnsi="Arial" w:cs="Arial"/>
          <w:lang w:val="mn-MN"/>
        </w:rPr>
        <w:t xml:space="preserve"> </w:t>
      </w:r>
      <w:r w:rsidR="00ED04B9" w:rsidRPr="001919EE">
        <w:rPr>
          <w:rFonts w:ascii="Arial" w:hAnsi="Arial" w:cs="Arial"/>
          <w:lang w:val="mn-MN"/>
        </w:rPr>
        <w:t xml:space="preserve">энэ журмын 2.12-т заасан зарчмыг хангасан эсэхийг </w:t>
      </w:r>
      <w:r w:rsidR="00ED04B9" w:rsidRPr="00EA25D0">
        <w:rPr>
          <w:rFonts w:ascii="Arial" w:hAnsi="Arial" w:cs="Arial"/>
          <w:lang w:val="mn-MN"/>
        </w:rPr>
        <w:t>хяна</w:t>
      </w:r>
      <w:r w:rsidR="005E47C5" w:rsidRPr="00EA25D0">
        <w:rPr>
          <w:rFonts w:ascii="Arial" w:hAnsi="Arial" w:cs="Arial"/>
          <w:lang w:val="mn-MN"/>
        </w:rPr>
        <w:t>н</w:t>
      </w:r>
      <w:r w:rsidR="00496F77">
        <w:rPr>
          <w:rFonts w:ascii="Arial" w:hAnsi="Arial" w:cs="Arial"/>
          <w:lang w:val="mn-MN"/>
        </w:rPr>
        <w:t xml:space="preserve"> </w:t>
      </w:r>
      <w:proofErr w:type="spellStart"/>
      <w:r w:rsidR="005E47C5" w:rsidRPr="00EA25D0">
        <w:rPr>
          <w:rFonts w:ascii="Arial" w:hAnsi="Arial" w:cs="Arial"/>
        </w:rPr>
        <w:t>сонгуулийн</w:t>
      </w:r>
      <w:proofErr w:type="spellEnd"/>
      <w:r w:rsidR="00496F77">
        <w:rPr>
          <w:rFonts w:ascii="Arial" w:hAnsi="Arial" w:cs="Arial"/>
          <w:lang w:val="mn-MN"/>
        </w:rPr>
        <w:t xml:space="preserve"> </w:t>
      </w:r>
      <w:proofErr w:type="spellStart"/>
      <w:r w:rsidR="005E47C5" w:rsidRPr="00EA25D0">
        <w:rPr>
          <w:rFonts w:ascii="Arial" w:hAnsi="Arial" w:cs="Arial"/>
        </w:rPr>
        <w:t>сурталчилгаа</w:t>
      </w:r>
      <w:proofErr w:type="spellEnd"/>
      <w:r w:rsidR="00496F77">
        <w:rPr>
          <w:rFonts w:ascii="Arial" w:hAnsi="Arial" w:cs="Arial"/>
          <w:lang w:val="mn-MN"/>
        </w:rPr>
        <w:t xml:space="preserve"> </w:t>
      </w:r>
      <w:proofErr w:type="spellStart"/>
      <w:r w:rsidR="005E47C5" w:rsidRPr="00EA25D0">
        <w:rPr>
          <w:rFonts w:ascii="Arial" w:hAnsi="Arial" w:cs="Arial"/>
        </w:rPr>
        <w:t>эхлэхээс</w:t>
      </w:r>
      <w:proofErr w:type="spellEnd"/>
      <w:r w:rsidR="00496F77">
        <w:rPr>
          <w:rFonts w:ascii="Arial" w:hAnsi="Arial" w:cs="Arial"/>
          <w:lang w:val="mn-MN"/>
        </w:rPr>
        <w:t xml:space="preserve"> </w:t>
      </w:r>
      <w:r w:rsidR="005E47C5" w:rsidRPr="00EE090C">
        <w:rPr>
          <w:rFonts w:ascii="Arial" w:hAnsi="Arial" w:cs="Arial"/>
          <w:highlight w:val="yellow"/>
          <w:lang w:val="mn-MN"/>
        </w:rPr>
        <w:t xml:space="preserve">долоогоос </w:t>
      </w:r>
      <w:proofErr w:type="spellStart"/>
      <w:r w:rsidR="005E47C5" w:rsidRPr="00EE090C">
        <w:rPr>
          <w:rFonts w:ascii="Arial" w:hAnsi="Arial" w:cs="Arial"/>
          <w:highlight w:val="yellow"/>
        </w:rPr>
        <w:t>доошгүй</w:t>
      </w:r>
      <w:proofErr w:type="spellEnd"/>
      <w:r w:rsidR="00496F77">
        <w:rPr>
          <w:rFonts w:ascii="Arial" w:hAnsi="Arial" w:cs="Arial"/>
          <w:highlight w:val="yellow"/>
          <w:lang w:val="mn-MN"/>
        </w:rPr>
        <w:t xml:space="preserve"> </w:t>
      </w:r>
      <w:proofErr w:type="spellStart"/>
      <w:r w:rsidR="005E47C5" w:rsidRPr="00EE090C">
        <w:rPr>
          <w:rFonts w:ascii="Arial" w:hAnsi="Arial" w:cs="Arial"/>
          <w:highlight w:val="yellow"/>
        </w:rPr>
        <w:t>хоногийн</w:t>
      </w:r>
      <w:proofErr w:type="spellEnd"/>
      <w:r w:rsidR="00496F77">
        <w:rPr>
          <w:rFonts w:ascii="Arial" w:hAnsi="Arial" w:cs="Arial"/>
          <w:highlight w:val="yellow"/>
          <w:lang w:val="mn-MN"/>
        </w:rPr>
        <w:t xml:space="preserve"> </w:t>
      </w:r>
      <w:proofErr w:type="spellStart"/>
      <w:r w:rsidR="005E47C5" w:rsidRPr="00EE090C">
        <w:rPr>
          <w:rFonts w:ascii="Arial" w:hAnsi="Arial" w:cs="Arial"/>
          <w:highlight w:val="yellow"/>
        </w:rPr>
        <w:t>өмн</w:t>
      </w:r>
      <w:proofErr w:type="spellEnd"/>
      <w:r w:rsidR="00EA25D0" w:rsidRPr="00EE090C">
        <w:rPr>
          <w:rFonts w:ascii="Arial" w:hAnsi="Arial" w:cs="Arial"/>
          <w:highlight w:val="yellow"/>
          <w:lang w:val="mn-MN"/>
        </w:rPr>
        <w:t>ө</w:t>
      </w:r>
      <w:r w:rsidR="00496F77">
        <w:rPr>
          <w:rFonts w:ascii="Arial" w:hAnsi="Arial" w:cs="Arial"/>
          <w:lang w:val="mn-MN"/>
        </w:rPr>
        <w:t xml:space="preserve"> </w:t>
      </w:r>
      <w:proofErr w:type="spellStart"/>
      <w:r w:rsidR="005E47C5" w:rsidRPr="00B7528A">
        <w:rPr>
          <w:rFonts w:ascii="Arial" w:hAnsi="Arial" w:cs="Arial"/>
        </w:rPr>
        <w:t>баталж</w:t>
      </w:r>
      <w:proofErr w:type="spellEnd"/>
      <w:r w:rsidR="00C0338C">
        <w:rPr>
          <w:rFonts w:ascii="Arial" w:hAnsi="Arial" w:cs="Arial"/>
          <w:lang w:val="mn-MN"/>
        </w:rPr>
        <w:t xml:space="preserve">, </w:t>
      </w:r>
      <w:r w:rsidR="00F95305" w:rsidRPr="005343E7">
        <w:rPr>
          <w:rFonts w:ascii="Arial" w:hAnsi="Arial" w:cs="Arial"/>
          <w:lang w:val="mn-MN"/>
        </w:rPr>
        <w:t>олон нийтийн радио, телевизэд хүргүүлнэ.</w:t>
      </w:r>
    </w:p>
    <w:p w14:paraId="1E0D9DC0" w14:textId="77777777" w:rsidR="00D0788B" w:rsidRPr="00BB3DC9" w:rsidRDefault="00D0788B" w:rsidP="000E7555">
      <w:pPr>
        <w:pStyle w:val="NormalWeb"/>
        <w:spacing w:before="0" w:beforeAutospacing="0" w:after="0" w:afterAutospacing="0"/>
        <w:jc w:val="both"/>
        <w:rPr>
          <w:rFonts w:ascii="Arial" w:hAnsi="Arial" w:cs="Arial"/>
          <w:color w:val="C00000"/>
          <w:lang w:val="mn-MN"/>
        </w:rPr>
      </w:pPr>
    </w:p>
    <w:p w14:paraId="0B6984DA" w14:textId="77777777" w:rsidR="00421140" w:rsidRDefault="00AB5C0F" w:rsidP="00421140">
      <w:pPr>
        <w:spacing w:after="0" w:line="240" w:lineRule="auto"/>
        <w:ind w:firstLine="720"/>
        <w:jc w:val="both"/>
        <w:rPr>
          <w:rFonts w:ascii="Arial" w:hAnsi="Arial" w:cs="Arial"/>
          <w:sz w:val="24"/>
          <w:szCs w:val="24"/>
          <w:lang w:val="mn-MN"/>
        </w:rPr>
      </w:pPr>
      <w:r w:rsidRPr="001919EE">
        <w:rPr>
          <w:rFonts w:ascii="Arial" w:hAnsi="Arial" w:cs="Arial"/>
          <w:sz w:val="24"/>
          <w:szCs w:val="24"/>
          <w:lang w:val="mn-MN"/>
        </w:rPr>
        <w:t>2.1</w:t>
      </w:r>
      <w:r w:rsidR="00DD67AC">
        <w:rPr>
          <w:rFonts w:ascii="Arial" w:hAnsi="Arial" w:cs="Arial"/>
          <w:sz w:val="24"/>
          <w:szCs w:val="24"/>
          <w:lang w:val="mn-MN"/>
        </w:rPr>
        <w:t>7</w:t>
      </w:r>
      <w:r w:rsidRPr="001919EE">
        <w:rPr>
          <w:rFonts w:ascii="Arial" w:hAnsi="Arial" w:cs="Arial"/>
          <w:sz w:val="24"/>
          <w:szCs w:val="24"/>
          <w:lang w:val="mn-MN"/>
        </w:rPr>
        <w:t>.</w:t>
      </w:r>
      <w:r w:rsidR="00F43128">
        <w:rPr>
          <w:rFonts w:ascii="Arial" w:hAnsi="Arial" w:cs="Arial"/>
          <w:sz w:val="24"/>
          <w:szCs w:val="24"/>
          <w:lang w:val="mn-MN"/>
        </w:rPr>
        <w:t>О</w:t>
      </w:r>
      <w:proofErr w:type="spellStart"/>
      <w:r w:rsidRPr="001919EE">
        <w:rPr>
          <w:rFonts w:ascii="Arial" w:hAnsi="Arial" w:cs="Arial"/>
          <w:sz w:val="24"/>
          <w:szCs w:val="24"/>
        </w:rPr>
        <w:t>лон</w:t>
      </w:r>
      <w:proofErr w:type="spellEnd"/>
      <w:r w:rsidR="00496F77">
        <w:rPr>
          <w:rFonts w:ascii="Arial" w:hAnsi="Arial" w:cs="Arial"/>
          <w:sz w:val="24"/>
          <w:szCs w:val="24"/>
          <w:lang w:val="mn-MN"/>
        </w:rPr>
        <w:t xml:space="preserve"> </w:t>
      </w:r>
      <w:proofErr w:type="spellStart"/>
      <w:r w:rsidRPr="001919EE">
        <w:rPr>
          <w:rFonts w:ascii="Arial" w:hAnsi="Arial" w:cs="Arial"/>
          <w:sz w:val="24"/>
          <w:szCs w:val="24"/>
        </w:rPr>
        <w:t>нийтийн</w:t>
      </w:r>
      <w:proofErr w:type="spellEnd"/>
      <w:r w:rsidR="00496F77">
        <w:rPr>
          <w:rFonts w:ascii="Arial" w:hAnsi="Arial" w:cs="Arial"/>
          <w:sz w:val="24"/>
          <w:szCs w:val="24"/>
          <w:lang w:val="mn-MN"/>
        </w:rPr>
        <w:t xml:space="preserve"> </w:t>
      </w:r>
      <w:proofErr w:type="spellStart"/>
      <w:r w:rsidRPr="001919EE">
        <w:rPr>
          <w:rFonts w:ascii="Arial" w:hAnsi="Arial" w:cs="Arial"/>
          <w:sz w:val="24"/>
          <w:szCs w:val="24"/>
        </w:rPr>
        <w:t>радио</w:t>
      </w:r>
      <w:proofErr w:type="spellEnd"/>
      <w:r w:rsidRPr="001919EE">
        <w:rPr>
          <w:rFonts w:ascii="Arial" w:hAnsi="Arial" w:cs="Arial"/>
          <w:sz w:val="24"/>
          <w:szCs w:val="24"/>
        </w:rPr>
        <w:t xml:space="preserve">, </w:t>
      </w:r>
      <w:proofErr w:type="spellStart"/>
      <w:r w:rsidRPr="001919EE">
        <w:rPr>
          <w:rFonts w:ascii="Arial" w:hAnsi="Arial" w:cs="Arial"/>
          <w:sz w:val="24"/>
          <w:szCs w:val="24"/>
        </w:rPr>
        <w:t>телевиз</w:t>
      </w:r>
      <w:proofErr w:type="spellEnd"/>
      <w:r w:rsidR="00496F77">
        <w:rPr>
          <w:rFonts w:ascii="Arial" w:hAnsi="Arial" w:cs="Arial"/>
          <w:sz w:val="24"/>
          <w:szCs w:val="24"/>
          <w:lang w:val="mn-MN"/>
        </w:rPr>
        <w:t xml:space="preserve"> </w:t>
      </w:r>
      <w:proofErr w:type="spellStart"/>
      <w:r w:rsidRPr="005343E7">
        <w:rPr>
          <w:rFonts w:ascii="Arial" w:hAnsi="Arial" w:cs="Arial"/>
          <w:sz w:val="24"/>
          <w:szCs w:val="24"/>
        </w:rPr>
        <w:t>нь</w:t>
      </w:r>
      <w:proofErr w:type="spellEnd"/>
      <w:r w:rsidR="00496F77">
        <w:rPr>
          <w:rFonts w:ascii="Arial" w:hAnsi="Arial" w:cs="Arial"/>
          <w:sz w:val="24"/>
          <w:szCs w:val="24"/>
          <w:lang w:val="mn-MN"/>
        </w:rPr>
        <w:t xml:space="preserve"> </w:t>
      </w:r>
      <w:proofErr w:type="spellStart"/>
      <w:r w:rsidRPr="005343E7">
        <w:rPr>
          <w:rFonts w:ascii="Arial" w:hAnsi="Arial" w:cs="Arial"/>
          <w:sz w:val="24"/>
          <w:szCs w:val="24"/>
        </w:rPr>
        <w:t>энэ</w:t>
      </w:r>
      <w:proofErr w:type="spellEnd"/>
      <w:r w:rsidR="00496F77">
        <w:rPr>
          <w:rFonts w:ascii="Arial" w:hAnsi="Arial" w:cs="Arial"/>
          <w:sz w:val="24"/>
          <w:szCs w:val="24"/>
          <w:lang w:val="mn-MN"/>
        </w:rPr>
        <w:t xml:space="preserve"> </w:t>
      </w:r>
      <w:proofErr w:type="spellStart"/>
      <w:r w:rsidRPr="005343E7">
        <w:rPr>
          <w:rFonts w:ascii="Arial" w:hAnsi="Arial" w:cs="Arial"/>
          <w:sz w:val="24"/>
          <w:szCs w:val="24"/>
        </w:rPr>
        <w:t>журмын</w:t>
      </w:r>
      <w:proofErr w:type="spellEnd"/>
      <w:r w:rsidRPr="005343E7">
        <w:rPr>
          <w:rFonts w:ascii="Arial" w:hAnsi="Arial" w:cs="Arial"/>
          <w:sz w:val="24"/>
          <w:szCs w:val="24"/>
        </w:rPr>
        <w:t xml:space="preserve"> 2.1</w:t>
      </w:r>
      <w:r w:rsidR="00AB03C7" w:rsidRPr="005343E7">
        <w:rPr>
          <w:rFonts w:ascii="Arial" w:hAnsi="Arial" w:cs="Arial"/>
          <w:sz w:val="24"/>
          <w:szCs w:val="24"/>
          <w:lang w:val="mn-MN"/>
        </w:rPr>
        <w:t>6</w:t>
      </w:r>
      <w:r w:rsidRPr="005343E7">
        <w:rPr>
          <w:rFonts w:ascii="Arial" w:hAnsi="Arial" w:cs="Arial"/>
          <w:sz w:val="24"/>
          <w:szCs w:val="24"/>
        </w:rPr>
        <w:t>-</w:t>
      </w:r>
      <w:r w:rsidR="00555B17" w:rsidRPr="005343E7">
        <w:rPr>
          <w:rFonts w:ascii="Arial" w:hAnsi="Arial" w:cs="Arial"/>
          <w:sz w:val="24"/>
          <w:szCs w:val="24"/>
          <w:lang w:val="mn-MN"/>
        </w:rPr>
        <w:t>д заасан</w:t>
      </w:r>
      <w:r w:rsidR="00496F77">
        <w:rPr>
          <w:rFonts w:ascii="Arial" w:hAnsi="Arial" w:cs="Arial"/>
          <w:sz w:val="24"/>
          <w:szCs w:val="24"/>
          <w:lang w:val="mn-MN"/>
        </w:rPr>
        <w:t xml:space="preserve"> </w:t>
      </w:r>
      <w:proofErr w:type="spellStart"/>
      <w:r w:rsidRPr="001919EE">
        <w:rPr>
          <w:rFonts w:ascii="Arial" w:hAnsi="Arial" w:cs="Arial"/>
          <w:sz w:val="24"/>
          <w:szCs w:val="24"/>
        </w:rPr>
        <w:t>сонгуулийн</w:t>
      </w:r>
      <w:proofErr w:type="spellEnd"/>
      <w:r w:rsidR="00496F77">
        <w:rPr>
          <w:rFonts w:ascii="Arial" w:hAnsi="Arial" w:cs="Arial"/>
          <w:sz w:val="24"/>
          <w:szCs w:val="24"/>
          <w:lang w:val="mn-MN"/>
        </w:rPr>
        <w:t xml:space="preserve"> </w:t>
      </w:r>
      <w:proofErr w:type="spellStart"/>
      <w:r w:rsidRPr="001919EE">
        <w:rPr>
          <w:rFonts w:ascii="Arial" w:hAnsi="Arial" w:cs="Arial"/>
          <w:sz w:val="24"/>
          <w:szCs w:val="24"/>
        </w:rPr>
        <w:t>сурталчилгааны</w:t>
      </w:r>
      <w:proofErr w:type="spellEnd"/>
      <w:r w:rsidR="00496F77">
        <w:rPr>
          <w:rFonts w:ascii="Arial" w:hAnsi="Arial" w:cs="Arial"/>
          <w:sz w:val="24"/>
          <w:szCs w:val="24"/>
          <w:lang w:val="mn-MN"/>
        </w:rPr>
        <w:t xml:space="preserve"> </w:t>
      </w:r>
      <w:r w:rsidR="00555B17" w:rsidRPr="001919EE">
        <w:rPr>
          <w:rFonts w:ascii="Arial" w:hAnsi="Arial" w:cs="Arial"/>
          <w:sz w:val="24"/>
          <w:szCs w:val="24"/>
          <w:lang w:val="mn-MN"/>
        </w:rPr>
        <w:t xml:space="preserve">төлбөргүй нэвтрүүлгийн </w:t>
      </w:r>
      <w:proofErr w:type="spellStart"/>
      <w:r w:rsidR="001919EE" w:rsidRPr="001919EE">
        <w:rPr>
          <w:rFonts w:ascii="Arial" w:hAnsi="Arial" w:cs="Arial"/>
          <w:sz w:val="24"/>
          <w:szCs w:val="24"/>
        </w:rPr>
        <w:t>хуваарь</w:t>
      </w:r>
      <w:proofErr w:type="spellEnd"/>
      <w:r w:rsidR="001919EE" w:rsidRPr="001919EE">
        <w:rPr>
          <w:rFonts w:ascii="Arial" w:hAnsi="Arial" w:cs="Arial"/>
          <w:sz w:val="24"/>
          <w:szCs w:val="24"/>
        </w:rPr>
        <w:t xml:space="preserve">, </w:t>
      </w:r>
      <w:proofErr w:type="spellStart"/>
      <w:r w:rsidR="001919EE" w:rsidRPr="001919EE">
        <w:rPr>
          <w:rFonts w:ascii="Arial" w:hAnsi="Arial" w:cs="Arial"/>
          <w:sz w:val="24"/>
          <w:szCs w:val="24"/>
        </w:rPr>
        <w:t>цаг</w:t>
      </w:r>
      <w:proofErr w:type="spellEnd"/>
      <w:r w:rsidR="001919EE" w:rsidRPr="001919EE">
        <w:rPr>
          <w:rFonts w:ascii="Arial" w:hAnsi="Arial" w:cs="Arial"/>
          <w:sz w:val="24"/>
          <w:szCs w:val="24"/>
          <w:lang w:val="mn-MN"/>
        </w:rPr>
        <w:t>аа</w:t>
      </w:r>
      <w:r w:rsidR="00555B17" w:rsidRPr="001919EE">
        <w:rPr>
          <w:rFonts w:ascii="Arial" w:hAnsi="Arial" w:cs="Arial"/>
          <w:sz w:val="24"/>
          <w:szCs w:val="24"/>
          <w:lang w:val="mn-MN"/>
        </w:rPr>
        <w:t xml:space="preserve"> өөрийн цахим хуудсаар нийтэд мэдээлнэ.</w:t>
      </w:r>
    </w:p>
    <w:p w14:paraId="6A1A5837" w14:textId="77777777" w:rsidR="00ED04B9" w:rsidRPr="001919EE" w:rsidRDefault="00ED04B9" w:rsidP="00421140">
      <w:pPr>
        <w:spacing w:after="0" w:line="240" w:lineRule="auto"/>
        <w:ind w:firstLine="720"/>
        <w:jc w:val="both"/>
        <w:rPr>
          <w:rFonts w:ascii="Arial" w:hAnsi="Arial" w:cs="Arial"/>
          <w:sz w:val="24"/>
          <w:szCs w:val="24"/>
        </w:rPr>
      </w:pPr>
    </w:p>
    <w:p w14:paraId="0FB71897" w14:textId="77777777" w:rsidR="00A20D8A" w:rsidRDefault="00C75EDC" w:rsidP="000E7555">
      <w:pPr>
        <w:pStyle w:val="NormalWeb"/>
        <w:spacing w:before="0" w:beforeAutospacing="0" w:after="0" w:afterAutospacing="0"/>
        <w:jc w:val="center"/>
        <w:rPr>
          <w:rStyle w:val="Emphasis"/>
          <w:rFonts w:ascii="Arial" w:hAnsi="Arial" w:cs="Arial"/>
          <w:b/>
          <w:bCs/>
          <w:lang w:val="mn-MN"/>
        </w:rPr>
      </w:pPr>
      <w:r w:rsidRPr="00A46510">
        <w:rPr>
          <w:rStyle w:val="Strong"/>
          <w:rFonts w:ascii="Arial" w:hAnsi="Arial" w:cs="Arial"/>
          <w:lang w:val="mn-MN"/>
        </w:rPr>
        <w:t>Гурав</w:t>
      </w:r>
      <w:r w:rsidR="003C3D39" w:rsidRPr="00A46510">
        <w:rPr>
          <w:rStyle w:val="Strong"/>
          <w:rFonts w:ascii="Arial" w:hAnsi="Arial" w:cs="Arial"/>
          <w:lang w:val="mn-MN"/>
        </w:rPr>
        <w:t xml:space="preserve">. </w:t>
      </w:r>
      <w:r w:rsidR="00731F4D" w:rsidRPr="00421140">
        <w:rPr>
          <w:rFonts w:ascii="Arial" w:hAnsi="Arial" w:cs="Arial"/>
          <w:b/>
          <w:i/>
          <w:lang w:val="mn-MN"/>
        </w:rPr>
        <w:t>Сонгуулийн сурталчилгаа нэвтрүүлэх эрх бүхий</w:t>
      </w:r>
      <w:r w:rsidR="00731F4D" w:rsidRPr="00A20D8A">
        <w:rPr>
          <w:rFonts w:ascii="Arial" w:hAnsi="Arial" w:cs="Arial"/>
          <w:b/>
          <w:lang w:val="mn-MN"/>
        </w:rPr>
        <w:t>р</w:t>
      </w:r>
      <w:r w:rsidR="003C3D39" w:rsidRPr="00A20D8A">
        <w:rPr>
          <w:rStyle w:val="Emphasis"/>
          <w:rFonts w:ascii="Arial" w:hAnsi="Arial" w:cs="Arial"/>
          <w:b/>
          <w:bCs/>
          <w:lang w:val="mn-MN"/>
        </w:rPr>
        <w:t xml:space="preserve">адио, </w:t>
      </w:r>
    </w:p>
    <w:p w14:paraId="7E370DD4" w14:textId="77777777" w:rsidR="006F2A53" w:rsidRPr="00A20D8A" w:rsidRDefault="003C3D39" w:rsidP="000E7555">
      <w:pPr>
        <w:pStyle w:val="NormalWeb"/>
        <w:spacing w:before="0" w:beforeAutospacing="0" w:after="0" w:afterAutospacing="0"/>
        <w:jc w:val="center"/>
        <w:rPr>
          <w:rStyle w:val="Emphasis"/>
          <w:rFonts w:ascii="Arial" w:hAnsi="Arial" w:cs="Arial"/>
          <w:b/>
          <w:bCs/>
          <w:lang w:val="mn-MN"/>
        </w:rPr>
      </w:pPr>
      <w:r w:rsidRPr="00A20D8A">
        <w:rPr>
          <w:rStyle w:val="Emphasis"/>
          <w:rFonts w:ascii="Arial" w:hAnsi="Arial" w:cs="Arial"/>
          <w:b/>
          <w:bCs/>
          <w:lang w:val="mn-MN"/>
        </w:rPr>
        <w:t>телевизээр сонгуулийн сурталчилгаанэвтрүүлэх</w:t>
      </w:r>
    </w:p>
    <w:p w14:paraId="211A67F7" w14:textId="77777777" w:rsidR="00E6358C" w:rsidRDefault="00E6358C" w:rsidP="000E7555">
      <w:pPr>
        <w:pStyle w:val="NormalWeb"/>
        <w:spacing w:before="0" w:beforeAutospacing="0" w:after="0" w:afterAutospacing="0"/>
        <w:jc w:val="center"/>
        <w:rPr>
          <w:rFonts w:ascii="Arial" w:hAnsi="Arial" w:cs="Arial"/>
          <w:b/>
          <w:lang w:val="mn-MN"/>
        </w:rPr>
      </w:pPr>
    </w:p>
    <w:p w14:paraId="0D134294" w14:textId="77777777" w:rsidR="00CA528D" w:rsidRPr="00A46510" w:rsidRDefault="00C75EDC" w:rsidP="00A20D8A">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3</w:t>
      </w:r>
      <w:r w:rsidR="00A20D8A">
        <w:rPr>
          <w:rFonts w:ascii="Arial" w:hAnsi="Arial" w:cs="Arial"/>
          <w:lang w:val="mn-MN"/>
        </w:rPr>
        <w:t>.1.</w:t>
      </w:r>
      <w:r w:rsidR="007A11C7" w:rsidRPr="00A46510">
        <w:rPr>
          <w:rFonts w:ascii="Arial" w:hAnsi="Arial" w:cs="Arial"/>
          <w:lang w:val="mn-MN"/>
        </w:rPr>
        <w:t>Сонгуулийн сурталчилгаа нэвтрүүлэх эрх бүхий р</w:t>
      </w:r>
      <w:r w:rsidR="003C3D39" w:rsidRPr="00A46510">
        <w:rPr>
          <w:rFonts w:ascii="Arial" w:hAnsi="Arial" w:cs="Arial"/>
          <w:lang w:val="mn-MN"/>
        </w:rPr>
        <w:t xml:space="preserve">адио, телевиз нь сонгуулийн сурталчилгааг нэвтрүүлэхдээ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00746518" w:rsidRPr="00A46510">
        <w:rPr>
          <w:rFonts w:ascii="Arial" w:hAnsi="Arial" w:cs="Arial"/>
          <w:lang w:val="mn-MN"/>
        </w:rPr>
        <w:t xml:space="preserve"> хуулийн 3</w:t>
      </w:r>
      <w:r w:rsidR="00C66D18">
        <w:rPr>
          <w:rFonts w:ascii="Arial" w:hAnsi="Arial" w:cs="Arial"/>
          <w:lang w:val="mn-MN"/>
        </w:rPr>
        <w:t>4</w:t>
      </w:r>
      <w:r w:rsidR="00746518" w:rsidRPr="00A46510">
        <w:rPr>
          <w:rFonts w:ascii="Arial" w:hAnsi="Arial" w:cs="Arial"/>
          <w:lang w:val="mn-MN"/>
        </w:rPr>
        <w:t xml:space="preserve"> д</w:t>
      </w:r>
      <w:r w:rsidR="00C66D18">
        <w:rPr>
          <w:rFonts w:ascii="Arial" w:hAnsi="Arial" w:cs="Arial"/>
          <w:lang w:val="mn-MN"/>
        </w:rPr>
        <w:t>үгээр</w:t>
      </w:r>
      <w:r w:rsidR="00746518" w:rsidRPr="00A46510">
        <w:rPr>
          <w:rFonts w:ascii="Arial" w:hAnsi="Arial" w:cs="Arial"/>
          <w:lang w:val="mn-MN"/>
        </w:rPr>
        <w:t xml:space="preserve"> зүйлийн 3</w:t>
      </w:r>
      <w:r w:rsidR="00C66D18">
        <w:rPr>
          <w:rFonts w:ascii="Arial" w:hAnsi="Arial" w:cs="Arial"/>
          <w:lang w:val="mn-MN"/>
        </w:rPr>
        <w:t>4</w:t>
      </w:r>
      <w:r w:rsidR="00746518" w:rsidRPr="00A46510">
        <w:rPr>
          <w:rFonts w:ascii="Arial" w:hAnsi="Arial" w:cs="Arial"/>
          <w:lang w:val="mn-MN"/>
        </w:rPr>
        <w:t xml:space="preserve">.4-т заасныг баримтлахаас гадна хөтөлбөрт тусгасан </w:t>
      </w:r>
      <w:r w:rsidR="003C3D39" w:rsidRPr="00A46510">
        <w:rPr>
          <w:rFonts w:ascii="Arial" w:hAnsi="Arial" w:cs="Arial"/>
          <w:lang w:val="mn-MN"/>
        </w:rPr>
        <w:t>бусад зар сурталчилгаа, нэвтрүүлгээс тодорхой ялган илэрхийл</w:t>
      </w:r>
      <w:r w:rsidR="00746518" w:rsidRPr="00A46510">
        <w:rPr>
          <w:rFonts w:ascii="Arial" w:hAnsi="Arial" w:cs="Arial"/>
          <w:lang w:val="mn-MN"/>
        </w:rPr>
        <w:t>ж</w:t>
      </w:r>
      <w:r w:rsidR="003C3D39" w:rsidRPr="00A46510">
        <w:rPr>
          <w:rFonts w:ascii="Arial" w:hAnsi="Arial" w:cs="Arial"/>
          <w:lang w:val="mn-MN"/>
        </w:rPr>
        <w:t>, эх сурвалж</w:t>
      </w:r>
      <w:r w:rsidR="00706FD0" w:rsidRPr="00A46510">
        <w:rPr>
          <w:rFonts w:ascii="Arial" w:hAnsi="Arial" w:cs="Arial"/>
          <w:lang w:val="mn-MN"/>
        </w:rPr>
        <w:t>, на</w:t>
      </w:r>
      <w:r w:rsidR="005328D3" w:rsidRPr="00A46510">
        <w:rPr>
          <w:rFonts w:ascii="Arial" w:hAnsi="Arial" w:cs="Arial"/>
          <w:lang w:val="mn-MN"/>
        </w:rPr>
        <w:t xml:space="preserve">м, эвсэл, нэр дэвшигчийн нэрийг </w:t>
      </w:r>
      <w:r w:rsidR="00706FD0" w:rsidRPr="00A46510">
        <w:rPr>
          <w:rFonts w:ascii="Arial" w:hAnsi="Arial" w:cs="Arial"/>
          <w:lang w:val="mn-MN"/>
        </w:rPr>
        <w:t xml:space="preserve">телевизийн тухайд нийт нэвтрүүлгийн туршид, радиогийн хувьд нэвтрүүлгийн эхлэл, төгсгөлд </w:t>
      </w:r>
      <w:r w:rsidR="003C3D39" w:rsidRPr="00A46510">
        <w:rPr>
          <w:rFonts w:ascii="Arial" w:hAnsi="Arial" w:cs="Arial"/>
          <w:lang w:val="mn-MN"/>
        </w:rPr>
        <w:t>заавал дурд</w:t>
      </w:r>
      <w:r w:rsidR="00746518" w:rsidRPr="00A46510">
        <w:rPr>
          <w:rFonts w:ascii="Arial" w:hAnsi="Arial" w:cs="Arial"/>
          <w:lang w:val="mn-MN"/>
        </w:rPr>
        <w:t>ана.</w:t>
      </w:r>
    </w:p>
    <w:p w14:paraId="36EDE50F" w14:textId="77777777" w:rsidR="00B51B20" w:rsidRPr="00A46510" w:rsidRDefault="00B51B20" w:rsidP="000E7555">
      <w:pPr>
        <w:pStyle w:val="NormalWeb"/>
        <w:spacing w:before="0" w:beforeAutospacing="0" w:after="0" w:afterAutospacing="0"/>
        <w:jc w:val="both"/>
        <w:rPr>
          <w:rFonts w:ascii="Arial" w:hAnsi="Arial" w:cs="Arial"/>
          <w:lang w:val="mn-MN"/>
        </w:rPr>
      </w:pPr>
    </w:p>
    <w:p w14:paraId="5F793A41" w14:textId="77777777" w:rsidR="00EB53E7" w:rsidRPr="005D6F14" w:rsidRDefault="00283C34" w:rsidP="00A20D8A">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3</w:t>
      </w:r>
      <w:r w:rsidR="00EB53E7" w:rsidRPr="00A46510">
        <w:rPr>
          <w:rFonts w:ascii="Arial" w:hAnsi="Arial" w:cs="Arial"/>
          <w:lang w:val="mn-MN"/>
        </w:rPr>
        <w:t>.</w:t>
      </w:r>
      <w:r w:rsidR="00C41216" w:rsidRPr="00A46510">
        <w:rPr>
          <w:rFonts w:ascii="Arial" w:hAnsi="Arial" w:cs="Arial"/>
          <w:lang w:val="mn-MN"/>
        </w:rPr>
        <w:t>2</w:t>
      </w:r>
      <w:r w:rsidR="00EB53E7" w:rsidRPr="00A46510">
        <w:rPr>
          <w:rFonts w:ascii="Arial" w:hAnsi="Arial" w:cs="Arial"/>
          <w:lang w:val="mn-MN"/>
        </w:rPr>
        <w:t>.</w:t>
      </w:r>
      <w:r w:rsidR="003C3D39" w:rsidRPr="00A46510">
        <w:rPr>
          <w:rFonts w:ascii="Arial" w:hAnsi="Arial" w:cs="Arial"/>
          <w:lang w:val="mn-MN"/>
        </w:rPr>
        <w:t xml:space="preserve">Радио, телевиз нь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003C3D39" w:rsidRPr="00A46510">
        <w:rPr>
          <w:rFonts w:ascii="Arial" w:hAnsi="Arial" w:cs="Arial"/>
          <w:lang w:val="mn-MN"/>
        </w:rPr>
        <w:t xml:space="preserve"> хуулийн </w:t>
      </w:r>
      <w:r w:rsidR="00B9176C">
        <w:rPr>
          <w:rFonts w:ascii="Arial" w:hAnsi="Arial" w:cs="Arial"/>
          <w:lang w:val="mn-MN"/>
        </w:rPr>
        <w:t>41 дүгээр</w:t>
      </w:r>
      <w:r w:rsidR="003C3D39" w:rsidRPr="00A46510">
        <w:rPr>
          <w:rFonts w:ascii="Arial" w:hAnsi="Arial" w:cs="Arial"/>
          <w:lang w:val="mn-MN"/>
        </w:rPr>
        <w:t xml:space="preserve"> зүйлийн 4</w:t>
      </w:r>
      <w:r w:rsidR="00C11C18">
        <w:rPr>
          <w:rFonts w:ascii="Arial" w:hAnsi="Arial" w:cs="Arial"/>
          <w:lang w:val="mn-MN"/>
        </w:rPr>
        <w:t>1</w:t>
      </w:r>
      <w:r w:rsidR="003C3D39" w:rsidRPr="00A46510">
        <w:rPr>
          <w:rFonts w:ascii="Arial" w:hAnsi="Arial" w:cs="Arial"/>
          <w:lang w:val="mn-MN"/>
        </w:rPr>
        <w:t xml:space="preserve">.12-т заасны дагуу сонгуульд оролцогч бүх </w:t>
      </w:r>
      <w:r w:rsidR="003C3D39" w:rsidRPr="005D6F14">
        <w:rPr>
          <w:rFonts w:ascii="Arial" w:hAnsi="Arial" w:cs="Arial"/>
          <w:lang w:val="mn-MN"/>
        </w:rPr>
        <w:t>нам, эвс</w:t>
      </w:r>
      <w:r w:rsidR="005A4CBE" w:rsidRPr="005D6F14">
        <w:rPr>
          <w:rFonts w:ascii="Arial" w:hAnsi="Arial" w:cs="Arial"/>
          <w:lang w:val="mn-MN"/>
        </w:rPr>
        <w:t>эл</w:t>
      </w:r>
      <w:r w:rsidR="003C3D39" w:rsidRPr="005D6F14">
        <w:rPr>
          <w:rFonts w:ascii="Arial" w:hAnsi="Arial" w:cs="Arial"/>
          <w:lang w:val="mn-MN"/>
        </w:rPr>
        <w:t>, нэр дэвшигчид тэгш хан</w:t>
      </w:r>
      <w:r w:rsidR="006D6B23" w:rsidRPr="005D6F14">
        <w:rPr>
          <w:rFonts w:ascii="Arial" w:hAnsi="Arial" w:cs="Arial"/>
          <w:lang w:val="mn-MN"/>
        </w:rPr>
        <w:t>дах үүргийг хэрэгжүүлэхэд дараа</w:t>
      </w:r>
      <w:r w:rsidR="008C6F30" w:rsidRPr="005D6F14">
        <w:rPr>
          <w:rFonts w:ascii="Arial" w:hAnsi="Arial" w:cs="Arial"/>
          <w:lang w:val="mn-MN"/>
        </w:rPr>
        <w:t>х</w:t>
      </w:r>
      <w:r w:rsidR="003C3D39" w:rsidRPr="005D6F14">
        <w:rPr>
          <w:rFonts w:ascii="Arial" w:hAnsi="Arial" w:cs="Arial"/>
          <w:lang w:val="mn-MN"/>
        </w:rPr>
        <w:t>зарчмыг баримт</w:t>
      </w:r>
      <w:r w:rsidR="004D4D8A" w:rsidRPr="005D6F14">
        <w:rPr>
          <w:rFonts w:ascii="Arial" w:hAnsi="Arial" w:cs="Arial"/>
          <w:lang w:val="mn-MN"/>
        </w:rPr>
        <w:t>а</w:t>
      </w:r>
      <w:r w:rsidR="003C3D39" w:rsidRPr="005D6F14">
        <w:rPr>
          <w:rFonts w:ascii="Arial" w:hAnsi="Arial" w:cs="Arial"/>
          <w:lang w:val="mn-MN"/>
        </w:rPr>
        <w:t xml:space="preserve">лна. </w:t>
      </w:r>
    </w:p>
    <w:p w14:paraId="48BCA63B" w14:textId="77777777" w:rsidR="00F033B0" w:rsidRDefault="00F033B0" w:rsidP="00CF4D74">
      <w:pPr>
        <w:pStyle w:val="NormalWeb"/>
        <w:spacing w:before="0" w:beforeAutospacing="0" w:after="0" w:afterAutospacing="0"/>
        <w:ind w:firstLine="720"/>
        <w:jc w:val="both"/>
        <w:rPr>
          <w:rFonts w:ascii="Arial" w:hAnsi="Arial" w:cs="Arial"/>
          <w:lang w:val="mn-MN"/>
        </w:rPr>
      </w:pPr>
    </w:p>
    <w:p w14:paraId="0841FE61" w14:textId="77777777" w:rsidR="006F2A53" w:rsidRPr="007A2AF4" w:rsidRDefault="00283C34" w:rsidP="00CF4D74">
      <w:pPr>
        <w:pStyle w:val="NormalWeb"/>
        <w:spacing w:before="0" w:beforeAutospacing="0" w:after="0" w:afterAutospacing="0"/>
        <w:ind w:firstLine="720"/>
        <w:jc w:val="both"/>
        <w:rPr>
          <w:rFonts w:ascii="Arial" w:hAnsi="Arial" w:cs="Arial"/>
        </w:rPr>
      </w:pPr>
      <w:r w:rsidRPr="00A46510">
        <w:rPr>
          <w:rFonts w:ascii="Arial" w:hAnsi="Arial" w:cs="Arial"/>
          <w:lang w:val="mn-MN"/>
        </w:rPr>
        <w:t>3</w:t>
      </w:r>
      <w:r w:rsidR="00EB53E7" w:rsidRPr="00A46510">
        <w:rPr>
          <w:rFonts w:ascii="Arial" w:hAnsi="Arial" w:cs="Arial"/>
          <w:lang w:val="mn-MN"/>
        </w:rPr>
        <w:t>.</w:t>
      </w:r>
      <w:r w:rsidR="00C41216" w:rsidRPr="00A46510">
        <w:rPr>
          <w:rFonts w:ascii="Arial" w:hAnsi="Arial" w:cs="Arial"/>
          <w:lang w:val="mn-MN"/>
        </w:rPr>
        <w:t>2</w:t>
      </w:r>
      <w:r w:rsidR="00EB53E7" w:rsidRPr="00A46510">
        <w:rPr>
          <w:rFonts w:ascii="Arial" w:hAnsi="Arial" w:cs="Arial"/>
          <w:lang w:val="mn-MN"/>
        </w:rPr>
        <w:t>.1.</w:t>
      </w:r>
      <w:r w:rsidR="00CF4D74">
        <w:rPr>
          <w:rFonts w:ascii="Arial" w:hAnsi="Arial" w:cs="Arial"/>
          <w:lang w:val="mn-MN"/>
        </w:rPr>
        <w:t>с</w:t>
      </w:r>
      <w:r w:rsidR="003C3D39" w:rsidRPr="00A46510">
        <w:rPr>
          <w:rFonts w:ascii="Arial" w:hAnsi="Arial" w:cs="Arial"/>
          <w:lang w:val="mn-MN"/>
        </w:rPr>
        <w:t>онгуулийн сурталчилг</w:t>
      </w:r>
      <w:r w:rsidR="003C3D39" w:rsidRPr="006D5457">
        <w:rPr>
          <w:rFonts w:ascii="Arial" w:hAnsi="Arial" w:cs="Arial"/>
          <w:lang w:val="mn-MN"/>
        </w:rPr>
        <w:t xml:space="preserve">аа нэвтрүүлэх хуваарь, цаг, үнэ тарифын саналыг батлан </w:t>
      </w:r>
      <w:r w:rsidR="003C3D39" w:rsidRPr="007958E3">
        <w:rPr>
          <w:rFonts w:ascii="Arial" w:hAnsi="Arial" w:cs="Arial"/>
          <w:shd w:val="clear" w:color="auto" w:fill="FFFFFF" w:themeFill="background1"/>
          <w:lang w:val="mn-MN"/>
        </w:rPr>
        <w:t>нам, эвсэл, нэр дэвшигчдэд хүргүүлж</w:t>
      </w:r>
      <w:r w:rsidR="003C3D39" w:rsidRPr="006D5457">
        <w:rPr>
          <w:rFonts w:ascii="Arial" w:hAnsi="Arial" w:cs="Arial"/>
          <w:shd w:val="clear" w:color="auto" w:fill="FFFFFF" w:themeFill="background1"/>
          <w:lang w:val="mn-MN"/>
        </w:rPr>
        <w:t>, өөрийн байгууллагын цахим хуудаст байршуулан нийтэд мэдээлэ</w:t>
      </w:r>
      <w:r w:rsidR="00E04A35" w:rsidRPr="006D5457">
        <w:rPr>
          <w:rFonts w:ascii="Arial" w:hAnsi="Arial" w:cs="Arial"/>
          <w:shd w:val="clear" w:color="auto" w:fill="FFFFFF" w:themeFill="background1"/>
          <w:lang w:val="mn-MN"/>
        </w:rPr>
        <w:t>х</w:t>
      </w:r>
      <w:r w:rsidR="003C3D39" w:rsidRPr="00A46510">
        <w:rPr>
          <w:rFonts w:ascii="Arial" w:hAnsi="Arial" w:cs="Arial"/>
          <w:lang w:val="mn-MN"/>
        </w:rPr>
        <w:t>;</w:t>
      </w:r>
    </w:p>
    <w:p w14:paraId="66C873A7" w14:textId="77777777" w:rsidR="00B51B20" w:rsidRPr="00A46510" w:rsidRDefault="00283C34" w:rsidP="00CF4D74">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lastRenderedPageBreak/>
        <w:t>3</w:t>
      </w:r>
      <w:r w:rsidR="00EB53E7" w:rsidRPr="00A46510">
        <w:rPr>
          <w:rFonts w:ascii="Arial" w:hAnsi="Arial" w:cs="Arial"/>
          <w:lang w:val="mn-MN"/>
        </w:rPr>
        <w:t>.</w:t>
      </w:r>
      <w:r w:rsidR="00C41216" w:rsidRPr="00A46510">
        <w:rPr>
          <w:rFonts w:ascii="Arial" w:hAnsi="Arial" w:cs="Arial"/>
          <w:lang w:val="mn-MN"/>
        </w:rPr>
        <w:t>2</w:t>
      </w:r>
      <w:r w:rsidR="00CF4D74">
        <w:rPr>
          <w:rFonts w:ascii="Arial" w:hAnsi="Arial" w:cs="Arial"/>
          <w:lang w:val="mn-MN"/>
        </w:rPr>
        <w:t>.2.э</w:t>
      </w:r>
      <w:r w:rsidR="003C3D39" w:rsidRPr="00A46510">
        <w:rPr>
          <w:rFonts w:ascii="Arial" w:hAnsi="Arial" w:cs="Arial"/>
          <w:lang w:val="mn-MN"/>
        </w:rPr>
        <w:t xml:space="preserve">нэ журмын </w:t>
      </w:r>
      <w:r w:rsidRPr="00A46510">
        <w:rPr>
          <w:rFonts w:ascii="Arial" w:hAnsi="Arial" w:cs="Arial"/>
          <w:lang w:val="mn-MN"/>
        </w:rPr>
        <w:t>3</w:t>
      </w:r>
      <w:r w:rsidR="003C3D39" w:rsidRPr="00A46510">
        <w:rPr>
          <w:rFonts w:ascii="Arial" w:hAnsi="Arial" w:cs="Arial"/>
          <w:lang w:val="mn-MN"/>
        </w:rPr>
        <w:t>.</w:t>
      </w:r>
      <w:r w:rsidR="00C41216" w:rsidRPr="00A46510">
        <w:rPr>
          <w:rFonts w:ascii="Arial" w:hAnsi="Arial" w:cs="Arial"/>
          <w:lang w:val="mn-MN"/>
        </w:rPr>
        <w:t>2</w:t>
      </w:r>
      <w:r w:rsidR="003C3D39" w:rsidRPr="00A46510">
        <w:rPr>
          <w:rFonts w:ascii="Arial" w:hAnsi="Arial" w:cs="Arial"/>
          <w:lang w:val="mn-MN"/>
        </w:rPr>
        <w:t>.1</w:t>
      </w:r>
      <w:r w:rsidR="0059401C" w:rsidRPr="00A46510">
        <w:rPr>
          <w:rFonts w:ascii="Arial" w:hAnsi="Arial" w:cs="Arial"/>
          <w:lang w:val="mn-MN"/>
        </w:rPr>
        <w:t>-</w:t>
      </w:r>
      <w:r w:rsidR="003C3D39" w:rsidRPr="00A46510">
        <w:rPr>
          <w:rFonts w:ascii="Arial" w:hAnsi="Arial" w:cs="Arial"/>
          <w:lang w:val="mn-MN"/>
        </w:rPr>
        <w:t>д заасан саналыг баримтлан гэрээ байгуулахдаа</w:t>
      </w:r>
      <w:r w:rsidR="00F35BD6" w:rsidRPr="00A46510">
        <w:rPr>
          <w:rFonts w:ascii="Arial" w:hAnsi="Arial" w:cs="Arial"/>
          <w:lang w:val="mn-MN"/>
        </w:rPr>
        <w:br/>
      </w:r>
      <w:r w:rsidR="003C3D39" w:rsidRPr="00A46510">
        <w:rPr>
          <w:rFonts w:ascii="Arial" w:hAnsi="Arial" w:cs="Arial"/>
          <w:lang w:val="mn-MN"/>
        </w:rPr>
        <w:t>ижил нөхцөл, боломж олгох;</w:t>
      </w:r>
    </w:p>
    <w:p w14:paraId="3309B226" w14:textId="77777777" w:rsidR="00F35BD6" w:rsidRDefault="00283C34" w:rsidP="00CF4D74">
      <w:pPr>
        <w:pStyle w:val="NormalWeb"/>
        <w:spacing w:before="0" w:beforeAutospacing="0" w:after="0" w:afterAutospacing="0"/>
        <w:ind w:firstLine="720"/>
        <w:jc w:val="both"/>
        <w:rPr>
          <w:rFonts w:ascii="Arial" w:hAnsi="Arial" w:cs="Arial"/>
          <w:lang w:val="mn-MN"/>
        </w:rPr>
      </w:pPr>
      <w:r w:rsidRPr="000C5B47">
        <w:rPr>
          <w:rFonts w:ascii="Arial" w:hAnsi="Arial" w:cs="Arial"/>
          <w:shd w:val="clear" w:color="auto" w:fill="FFFFFF" w:themeFill="background1"/>
          <w:lang w:val="mn-MN"/>
        </w:rPr>
        <w:t>3</w:t>
      </w:r>
      <w:r w:rsidR="00EB53E7" w:rsidRPr="000C5B47">
        <w:rPr>
          <w:rFonts w:ascii="Arial" w:hAnsi="Arial" w:cs="Arial"/>
          <w:shd w:val="clear" w:color="auto" w:fill="FFFFFF" w:themeFill="background1"/>
          <w:lang w:val="mn-MN"/>
        </w:rPr>
        <w:t>.</w:t>
      </w:r>
      <w:r w:rsidR="00C41216" w:rsidRPr="000C5B47">
        <w:rPr>
          <w:rFonts w:ascii="Arial" w:hAnsi="Arial" w:cs="Arial"/>
          <w:shd w:val="clear" w:color="auto" w:fill="FFFFFF" w:themeFill="background1"/>
          <w:lang w:val="mn-MN"/>
        </w:rPr>
        <w:t>2</w:t>
      </w:r>
      <w:r w:rsidR="00EB53E7" w:rsidRPr="000C5B47">
        <w:rPr>
          <w:rFonts w:ascii="Arial" w:hAnsi="Arial" w:cs="Arial"/>
          <w:shd w:val="clear" w:color="auto" w:fill="FFFFFF" w:themeFill="background1"/>
          <w:lang w:val="mn-MN"/>
        </w:rPr>
        <w:t>.3.</w:t>
      </w:r>
      <w:r w:rsidR="00CF4D74" w:rsidRPr="000C5B47">
        <w:rPr>
          <w:rFonts w:ascii="Arial" w:hAnsi="Arial" w:cs="Arial"/>
          <w:shd w:val="clear" w:color="auto" w:fill="FFFFFF" w:themeFill="background1"/>
          <w:lang w:val="mn-MN"/>
        </w:rPr>
        <w:t>э</w:t>
      </w:r>
      <w:r w:rsidR="009F26B8" w:rsidRPr="000C5B47">
        <w:rPr>
          <w:rFonts w:ascii="Arial" w:hAnsi="Arial" w:cs="Arial"/>
          <w:shd w:val="clear" w:color="auto" w:fill="FFFFFF" w:themeFill="background1"/>
          <w:lang w:val="mn-MN"/>
        </w:rPr>
        <w:t>нэ журмын 2.6-д заасан цагийн хуваарийг</w:t>
      </w:r>
      <w:r w:rsidR="00FD063D" w:rsidRPr="009543B1">
        <w:rPr>
          <w:rFonts w:ascii="Arial" w:hAnsi="Arial" w:cs="Arial"/>
          <w:shd w:val="clear" w:color="auto" w:fill="FFFFFF" w:themeFill="background1"/>
          <w:lang w:val="mn-MN"/>
        </w:rPr>
        <w:t>төлөвлөхдөө</w:t>
      </w:r>
      <w:r w:rsidR="003C3D39" w:rsidRPr="000C5B47">
        <w:rPr>
          <w:rFonts w:ascii="Arial" w:hAnsi="Arial" w:cs="Arial"/>
          <w:shd w:val="clear" w:color="auto" w:fill="FFFFFF" w:themeFill="background1"/>
          <w:lang w:val="mn-MN"/>
        </w:rPr>
        <w:t xml:space="preserve">нэр </w:t>
      </w:r>
      <w:r w:rsidR="008367C7" w:rsidRPr="000C5B47">
        <w:rPr>
          <w:rFonts w:ascii="Arial" w:hAnsi="Arial" w:cs="Arial"/>
          <w:shd w:val="clear" w:color="auto" w:fill="FFFFFF" w:themeFill="background1"/>
          <w:lang w:val="mn-MN"/>
        </w:rPr>
        <w:t>дэвш</w:t>
      </w:r>
      <w:r w:rsidR="008367C7" w:rsidRPr="00A46510">
        <w:rPr>
          <w:rFonts w:ascii="Arial" w:hAnsi="Arial" w:cs="Arial"/>
          <w:lang w:val="mn-MN"/>
        </w:rPr>
        <w:t xml:space="preserve">игчийг </w:t>
      </w:r>
      <w:r w:rsidR="003C3D39" w:rsidRPr="00A46510">
        <w:rPr>
          <w:rFonts w:ascii="Arial" w:hAnsi="Arial" w:cs="Arial"/>
          <w:lang w:val="mn-MN"/>
        </w:rPr>
        <w:t xml:space="preserve">дагнан </w:t>
      </w:r>
      <w:r w:rsidR="00D20C53" w:rsidRPr="00A46510">
        <w:rPr>
          <w:rFonts w:ascii="Arial" w:hAnsi="Arial" w:cs="Arial"/>
          <w:lang w:val="mn-MN"/>
        </w:rPr>
        <w:t>нэвтрүүлэхгүй</w:t>
      </w:r>
      <w:r w:rsidR="00ED1804" w:rsidRPr="00A46510">
        <w:rPr>
          <w:rFonts w:ascii="Arial" w:hAnsi="Arial" w:cs="Arial"/>
          <w:lang w:val="mn-MN"/>
        </w:rPr>
        <w:t>байхаар төлөвлөх</w:t>
      </w:r>
      <w:r w:rsidR="00CF4D74">
        <w:rPr>
          <w:rFonts w:ascii="Arial" w:hAnsi="Arial" w:cs="Arial"/>
          <w:lang w:val="mn-MN"/>
        </w:rPr>
        <w:t>.</w:t>
      </w:r>
    </w:p>
    <w:p w14:paraId="16042589" w14:textId="77777777" w:rsidR="00482E62" w:rsidRDefault="00482E62" w:rsidP="00CF4D74">
      <w:pPr>
        <w:pStyle w:val="NormalWeb"/>
        <w:spacing w:before="0" w:beforeAutospacing="0" w:after="0" w:afterAutospacing="0"/>
        <w:ind w:firstLine="720"/>
        <w:jc w:val="both"/>
        <w:rPr>
          <w:rFonts w:ascii="Arial" w:hAnsi="Arial" w:cs="Arial"/>
          <w:lang w:val="mn-MN"/>
        </w:rPr>
      </w:pPr>
    </w:p>
    <w:p w14:paraId="3820C86B" w14:textId="77777777" w:rsidR="00EB53E7" w:rsidRPr="00A46510" w:rsidRDefault="00283C34" w:rsidP="00CF4D74">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3</w:t>
      </w:r>
      <w:r w:rsidR="00EB53E7" w:rsidRPr="00A46510">
        <w:rPr>
          <w:rFonts w:ascii="Arial" w:hAnsi="Arial" w:cs="Arial"/>
          <w:lang w:val="mn-MN"/>
        </w:rPr>
        <w:t>.</w:t>
      </w:r>
      <w:r w:rsidR="003F625F" w:rsidRPr="00A46510">
        <w:rPr>
          <w:rFonts w:ascii="Arial" w:hAnsi="Arial" w:cs="Arial"/>
          <w:lang w:val="mn-MN"/>
        </w:rPr>
        <w:t>3</w:t>
      </w:r>
      <w:r w:rsidR="00EB53E7" w:rsidRPr="00A46510">
        <w:rPr>
          <w:rFonts w:ascii="Arial" w:hAnsi="Arial" w:cs="Arial"/>
          <w:lang w:val="mn-MN"/>
        </w:rPr>
        <w:t>.</w:t>
      </w:r>
      <w:r w:rsidR="003C29F5" w:rsidRPr="00A46510">
        <w:rPr>
          <w:rFonts w:ascii="Arial" w:hAnsi="Arial" w:cs="Arial"/>
          <w:lang w:val="mn-MN"/>
        </w:rPr>
        <w:t xml:space="preserve">Радио, телевиз нь энэ журмын </w:t>
      </w:r>
      <w:r w:rsidRPr="00A46510">
        <w:rPr>
          <w:rFonts w:ascii="Arial" w:hAnsi="Arial" w:cs="Arial"/>
          <w:lang w:val="mn-MN"/>
        </w:rPr>
        <w:t>3</w:t>
      </w:r>
      <w:r w:rsidR="003C29F5" w:rsidRPr="00A46510">
        <w:rPr>
          <w:rFonts w:ascii="Arial" w:hAnsi="Arial" w:cs="Arial"/>
          <w:lang w:val="mn-MN"/>
        </w:rPr>
        <w:t xml:space="preserve">.1, </w:t>
      </w:r>
      <w:r w:rsidRPr="00A46510">
        <w:rPr>
          <w:rFonts w:ascii="Arial" w:hAnsi="Arial" w:cs="Arial"/>
          <w:lang w:val="mn-MN"/>
        </w:rPr>
        <w:t>3</w:t>
      </w:r>
      <w:r w:rsidR="003C29F5" w:rsidRPr="00A46510">
        <w:rPr>
          <w:rFonts w:ascii="Arial" w:hAnsi="Arial" w:cs="Arial"/>
          <w:lang w:val="mn-MN"/>
        </w:rPr>
        <w:t>.</w:t>
      </w:r>
      <w:r w:rsidR="003F625F" w:rsidRPr="00A46510">
        <w:rPr>
          <w:rFonts w:ascii="Arial" w:hAnsi="Arial" w:cs="Arial"/>
          <w:lang w:val="mn-MN"/>
        </w:rPr>
        <w:t>2</w:t>
      </w:r>
      <w:r w:rsidR="003C29F5" w:rsidRPr="00A46510">
        <w:rPr>
          <w:rFonts w:ascii="Arial" w:hAnsi="Arial" w:cs="Arial"/>
          <w:lang w:val="mn-MN"/>
        </w:rPr>
        <w:t xml:space="preserve">-т заасан зарчмыг баримтлан </w:t>
      </w:r>
      <w:r w:rsidR="00D33DE5">
        <w:rPr>
          <w:rFonts w:ascii="Arial" w:hAnsi="Arial" w:cs="Arial"/>
          <w:lang w:val="mn-MN"/>
        </w:rPr>
        <w:t>Монгол Улсын Ерөнхийлөгчийн сонгуулийн</w:t>
      </w:r>
      <w:r w:rsidR="003C29F5" w:rsidRPr="00A46510">
        <w:rPr>
          <w:rFonts w:ascii="Arial" w:hAnsi="Arial" w:cs="Arial"/>
          <w:lang w:val="mn-MN"/>
        </w:rPr>
        <w:t xml:space="preserve">сурталчилгаа нэвтрүүлэх бөгөөд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003C29F5" w:rsidRPr="00A46510">
        <w:rPr>
          <w:rFonts w:ascii="Arial" w:hAnsi="Arial" w:cs="Arial"/>
          <w:lang w:val="mn-MN"/>
        </w:rPr>
        <w:t xml:space="preserve"> хууль,</w:t>
      </w:r>
      <w:r w:rsidR="00745E2B" w:rsidRPr="00A46510">
        <w:rPr>
          <w:rFonts w:ascii="Arial" w:hAnsi="Arial" w:cs="Arial"/>
          <w:lang w:val="mn-MN"/>
        </w:rPr>
        <w:t xml:space="preserve"> энэ</w:t>
      </w:r>
      <w:r w:rsidR="003C29F5" w:rsidRPr="00A46510">
        <w:rPr>
          <w:rFonts w:ascii="Arial" w:hAnsi="Arial" w:cs="Arial"/>
          <w:lang w:val="mn-MN"/>
        </w:rPr>
        <w:t xml:space="preserve"> журамд зааснаас өөр арга хэлбэрээр сонгуулийн сур</w:t>
      </w:r>
      <w:r w:rsidR="004D4D8A" w:rsidRPr="00A46510">
        <w:rPr>
          <w:rFonts w:ascii="Arial" w:hAnsi="Arial" w:cs="Arial"/>
          <w:lang w:val="mn-MN"/>
        </w:rPr>
        <w:t>т</w:t>
      </w:r>
      <w:r w:rsidR="003C29F5" w:rsidRPr="00A46510">
        <w:rPr>
          <w:rFonts w:ascii="Arial" w:hAnsi="Arial" w:cs="Arial"/>
          <w:lang w:val="mn-MN"/>
        </w:rPr>
        <w:t>алчилгаа нэвтрүүлэхгүй байна.</w:t>
      </w:r>
    </w:p>
    <w:p w14:paraId="5CB58DEE" w14:textId="77777777" w:rsidR="002A04FC" w:rsidRDefault="002A04FC" w:rsidP="00CF4D74">
      <w:pPr>
        <w:pStyle w:val="NormalWeb"/>
        <w:spacing w:before="0" w:beforeAutospacing="0" w:after="0" w:afterAutospacing="0"/>
        <w:ind w:firstLine="720"/>
        <w:jc w:val="both"/>
        <w:rPr>
          <w:rFonts w:ascii="Arial" w:hAnsi="Arial" w:cs="Arial"/>
          <w:lang w:val="mn-MN"/>
        </w:rPr>
      </w:pPr>
    </w:p>
    <w:p w14:paraId="3C12D43B" w14:textId="77777777" w:rsidR="00FA795F" w:rsidRPr="00A46510" w:rsidRDefault="00F56ED8" w:rsidP="00CF4D74">
      <w:pPr>
        <w:pStyle w:val="NormalWeb"/>
        <w:spacing w:before="0" w:beforeAutospacing="0" w:after="0" w:afterAutospacing="0"/>
        <w:ind w:firstLine="720"/>
        <w:jc w:val="both"/>
        <w:rPr>
          <w:rFonts w:ascii="Arial" w:hAnsi="Arial" w:cs="Arial"/>
          <w:i/>
          <w:lang w:val="mn-MN"/>
        </w:rPr>
      </w:pPr>
      <w:r w:rsidRPr="00A46510">
        <w:rPr>
          <w:rFonts w:ascii="Arial" w:hAnsi="Arial" w:cs="Arial"/>
          <w:lang w:val="mn-MN"/>
        </w:rPr>
        <w:t>3.4.</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00FA795F" w:rsidRPr="00A46510">
        <w:rPr>
          <w:rFonts w:ascii="Arial" w:hAnsi="Arial" w:cs="Arial"/>
          <w:lang w:val="mn-MN"/>
        </w:rPr>
        <w:t xml:space="preserve"> хуулийн </w:t>
      </w:r>
      <w:r w:rsidR="00B9176C">
        <w:rPr>
          <w:rFonts w:ascii="Arial" w:hAnsi="Arial" w:cs="Arial"/>
          <w:lang w:val="mn-MN"/>
        </w:rPr>
        <w:t>41 дүгээр</w:t>
      </w:r>
      <w:r w:rsidR="00FA795F" w:rsidRPr="00A46510">
        <w:rPr>
          <w:rFonts w:ascii="Arial" w:hAnsi="Arial" w:cs="Arial"/>
          <w:lang w:val="mn-MN"/>
        </w:rPr>
        <w:t xml:space="preserve"> зүйлийн 4</w:t>
      </w:r>
      <w:r w:rsidR="008906B6">
        <w:rPr>
          <w:rFonts w:ascii="Arial" w:hAnsi="Arial" w:cs="Arial"/>
          <w:lang w:val="mn-MN"/>
        </w:rPr>
        <w:t>1</w:t>
      </w:r>
      <w:r w:rsidR="00FA795F" w:rsidRPr="00A46510">
        <w:rPr>
          <w:rFonts w:ascii="Arial" w:hAnsi="Arial" w:cs="Arial"/>
          <w:lang w:val="mn-MN"/>
        </w:rPr>
        <w:t>.6, 4</w:t>
      </w:r>
      <w:r w:rsidR="003A0917">
        <w:rPr>
          <w:rFonts w:ascii="Arial" w:hAnsi="Arial" w:cs="Arial"/>
          <w:lang w:val="mn-MN"/>
        </w:rPr>
        <w:t>1</w:t>
      </w:r>
      <w:r w:rsidR="00FA795F" w:rsidRPr="00A46510">
        <w:rPr>
          <w:rFonts w:ascii="Arial" w:hAnsi="Arial" w:cs="Arial"/>
          <w:lang w:val="mn-MN"/>
        </w:rPr>
        <w:t>.7, 4</w:t>
      </w:r>
      <w:r w:rsidR="003A0917">
        <w:rPr>
          <w:rFonts w:ascii="Arial" w:hAnsi="Arial" w:cs="Arial"/>
          <w:lang w:val="mn-MN"/>
        </w:rPr>
        <w:t>1</w:t>
      </w:r>
      <w:r w:rsidR="00FA795F" w:rsidRPr="00A46510">
        <w:rPr>
          <w:rFonts w:ascii="Arial" w:hAnsi="Arial" w:cs="Arial"/>
          <w:lang w:val="mn-MN"/>
        </w:rPr>
        <w:t>.14-т заасан сонгуулийн сурталчилгааны болон мэдээний хоногт гарах нийт хугацаанд тухайн нэвтрүүлгийн давталт хамаарна.</w:t>
      </w:r>
    </w:p>
    <w:p w14:paraId="39649D12" w14:textId="77777777" w:rsidR="006F7302" w:rsidRPr="00A46510" w:rsidRDefault="006F7302" w:rsidP="000E7555">
      <w:pPr>
        <w:pStyle w:val="NormalWeb"/>
        <w:spacing w:before="0" w:beforeAutospacing="0" w:after="0" w:afterAutospacing="0"/>
        <w:jc w:val="both"/>
        <w:rPr>
          <w:rFonts w:ascii="Arial" w:hAnsi="Arial" w:cs="Arial"/>
          <w:lang w:val="mn-MN"/>
        </w:rPr>
      </w:pPr>
    </w:p>
    <w:p w14:paraId="63EA99DF" w14:textId="77777777" w:rsidR="00EB53E7" w:rsidRPr="00A46510" w:rsidRDefault="00283C34" w:rsidP="000F2255">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3</w:t>
      </w:r>
      <w:r w:rsidR="00EB53E7" w:rsidRPr="00A46510">
        <w:rPr>
          <w:rFonts w:ascii="Arial" w:hAnsi="Arial" w:cs="Arial"/>
          <w:lang w:val="mn-MN"/>
        </w:rPr>
        <w:t>.</w:t>
      </w:r>
      <w:r w:rsidR="00B6427A" w:rsidRPr="00A46510">
        <w:rPr>
          <w:rFonts w:ascii="Arial" w:hAnsi="Arial" w:cs="Arial"/>
          <w:lang w:val="mn-MN"/>
        </w:rPr>
        <w:t>5</w:t>
      </w:r>
      <w:r w:rsidR="00EB53E7" w:rsidRPr="00A46510">
        <w:rPr>
          <w:rFonts w:ascii="Arial" w:hAnsi="Arial" w:cs="Arial"/>
          <w:lang w:val="mn-MN"/>
        </w:rPr>
        <w:t>.</w:t>
      </w:r>
      <w:r w:rsidR="003C3D39" w:rsidRPr="00A46510">
        <w:rPr>
          <w:rFonts w:ascii="Arial" w:hAnsi="Arial" w:cs="Arial"/>
          <w:lang w:val="mn-MN"/>
        </w:rPr>
        <w:t xml:space="preserve">Радио,телевиз нь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003C3D39" w:rsidRPr="00A46510">
        <w:rPr>
          <w:rFonts w:ascii="Arial" w:hAnsi="Arial" w:cs="Arial"/>
          <w:lang w:val="mn-MN"/>
        </w:rPr>
        <w:t xml:space="preserve"> хуулийн </w:t>
      </w:r>
      <w:r w:rsidR="00B9176C">
        <w:rPr>
          <w:rFonts w:ascii="Arial" w:hAnsi="Arial" w:cs="Arial"/>
          <w:lang w:val="mn-MN"/>
        </w:rPr>
        <w:t>41 дүгээр</w:t>
      </w:r>
      <w:r w:rsidR="003C3D39" w:rsidRPr="00A46510">
        <w:rPr>
          <w:rFonts w:ascii="Arial" w:hAnsi="Arial" w:cs="Arial"/>
          <w:lang w:val="mn-MN"/>
        </w:rPr>
        <w:t xml:space="preserve"> зүйлийн 4</w:t>
      </w:r>
      <w:r w:rsidR="009D1013">
        <w:rPr>
          <w:rFonts w:ascii="Arial" w:hAnsi="Arial" w:cs="Arial"/>
          <w:lang w:val="mn-MN"/>
        </w:rPr>
        <w:t>1</w:t>
      </w:r>
      <w:r w:rsidR="003C3D39" w:rsidRPr="00A46510">
        <w:rPr>
          <w:rFonts w:ascii="Arial" w:hAnsi="Arial" w:cs="Arial"/>
          <w:lang w:val="mn-MN"/>
        </w:rPr>
        <w:t xml:space="preserve">.16-д заасан сонгуульд оролцогч </w:t>
      </w:r>
      <w:r w:rsidR="003C3D39" w:rsidRPr="00482E62">
        <w:rPr>
          <w:rFonts w:ascii="Arial" w:hAnsi="Arial" w:cs="Arial"/>
          <w:lang w:val="mn-MN"/>
        </w:rPr>
        <w:t>нам</w:t>
      </w:r>
      <w:r w:rsidR="000F2255" w:rsidRPr="00482E62">
        <w:rPr>
          <w:rFonts w:ascii="Arial" w:hAnsi="Arial" w:cs="Arial"/>
          <w:lang w:val="mn-MN"/>
        </w:rPr>
        <w:t>,</w:t>
      </w:r>
      <w:r w:rsidR="003C3D39" w:rsidRPr="00482E62">
        <w:rPr>
          <w:rFonts w:ascii="Arial" w:hAnsi="Arial" w:cs="Arial"/>
          <w:lang w:val="mn-MN"/>
        </w:rPr>
        <w:t xml:space="preserve"> эвсэл,</w:t>
      </w:r>
      <w:r w:rsidR="003C3D39" w:rsidRPr="00A46510">
        <w:rPr>
          <w:rFonts w:ascii="Arial" w:hAnsi="Arial" w:cs="Arial"/>
          <w:lang w:val="mn-MN"/>
        </w:rPr>
        <w:t xml:space="preserve"> нэр дэвшигчийн зүгээс бэлтгэн нийлүүлсэн мэдээг мэдээллийн хөтөлбөрөөс тусад нь энэ журмын </w:t>
      </w:r>
      <w:r w:rsidRPr="00A46510">
        <w:rPr>
          <w:rFonts w:ascii="Arial" w:hAnsi="Arial" w:cs="Arial"/>
          <w:lang w:val="mn-MN"/>
        </w:rPr>
        <w:t>3</w:t>
      </w:r>
      <w:r w:rsidR="003C3D39" w:rsidRPr="00A46510">
        <w:rPr>
          <w:rFonts w:ascii="Arial" w:hAnsi="Arial" w:cs="Arial"/>
          <w:lang w:val="mn-MN"/>
        </w:rPr>
        <w:t xml:space="preserve">.1-т заасныг баримтлан </w:t>
      </w:r>
      <w:r w:rsidR="00D20C53" w:rsidRPr="00A46510">
        <w:rPr>
          <w:rFonts w:ascii="Arial" w:hAnsi="Arial" w:cs="Arial"/>
          <w:lang w:val="mn-MN"/>
        </w:rPr>
        <w:t>нэвтрүүлнэ</w:t>
      </w:r>
      <w:r w:rsidR="003C3D39" w:rsidRPr="00A46510">
        <w:rPr>
          <w:rFonts w:ascii="Arial" w:hAnsi="Arial" w:cs="Arial"/>
          <w:lang w:val="mn-MN"/>
        </w:rPr>
        <w:t>.</w:t>
      </w:r>
    </w:p>
    <w:p w14:paraId="3A1DF427" w14:textId="77777777" w:rsidR="00FA795F" w:rsidRPr="00A46510" w:rsidRDefault="00FA795F" w:rsidP="000E7555">
      <w:pPr>
        <w:pStyle w:val="NormalWeb"/>
        <w:spacing w:before="0" w:beforeAutospacing="0" w:after="0" w:afterAutospacing="0"/>
        <w:jc w:val="both"/>
        <w:rPr>
          <w:rFonts w:ascii="Arial" w:hAnsi="Arial" w:cs="Arial"/>
          <w:lang w:val="mn-MN"/>
        </w:rPr>
      </w:pPr>
    </w:p>
    <w:p w14:paraId="2A2C447A" w14:textId="77777777" w:rsidR="00FA795F" w:rsidRPr="00A46510" w:rsidRDefault="00E71A3A" w:rsidP="000F2255">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3.6</w:t>
      </w:r>
      <w:r w:rsidR="00FA795F" w:rsidRPr="00A46510">
        <w:rPr>
          <w:rFonts w:ascii="Arial" w:hAnsi="Arial" w:cs="Arial"/>
          <w:lang w:val="mn-MN"/>
        </w:rPr>
        <w:t xml:space="preserve">.Энэ журмын 3.1-т заасныг хангаагүй, сонгуулийн сурталчилгаа гэдгээ тодорхой илэрхийлээгүй, эх сурвалжийг дурдаагүй сонгуулийн сурталчилгааны болон сонгуулийн сурталчилгааны бус дараах нэвтрүүлэг гаргасан бол </w:t>
      </w:r>
      <w:r w:rsidR="00346988">
        <w:rPr>
          <w:rFonts w:ascii="Arial" w:hAnsi="Arial" w:cs="Arial"/>
          <w:lang w:val="mn-MN"/>
        </w:rPr>
        <w:t>сонгуулийн сурталчилгааны</w:t>
      </w:r>
      <w:r w:rsidR="00FA795F" w:rsidRPr="00A46510">
        <w:rPr>
          <w:rFonts w:ascii="Arial" w:hAnsi="Arial" w:cs="Arial"/>
          <w:lang w:val="mn-MN"/>
        </w:rPr>
        <w:t xml:space="preserve"> хугацаанд хамааруулж тооцно. Үүнд:</w:t>
      </w:r>
    </w:p>
    <w:p w14:paraId="7F4BBAA8" w14:textId="77777777" w:rsidR="000A5715" w:rsidRPr="00A46510" w:rsidRDefault="000F2255" w:rsidP="000F2255">
      <w:pPr>
        <w:pStyle w:val="NormalWeb"/>
        <w:spacing w:before="0" w:beforeAutospacing="0" w:after="0" w:afterAutospacing="0"/>
        <w:ind w:firstLine="720"/>
        <w:jc w:val="both"/>
        <w:rPr>
          <w:rFonts w:ascii="Arial" w:hAnsi="Arial" w:cs="Arial"/>
          <w:lang w:val="mn-MN"/>
        </w:rPr>
      </w:pPr>
      <w:r>
        <w:rPr>
          <w:rFonts w:ascii="Arial" w:hAnsi="Arial" w:cs="Arial"/>
          <w:lang w:val="mn-MN"/>
        </w:rPr>
        <w:t>3.6.1.</w:t>
      </w:r>
      <w:r w:rsidR="00FA795F" w:rsidRPr="00A46510">
        <w:rPr>
          <w:rFonts w:ascii="Arial" w:hAnsi="Arial" w:cs="Arial"/>
          <w:lang w:val="mn-MN"/>
        </w:rPr>
        <w:t>нам, эвсэл, нэр дэвшигчид хамаарах, эх сурвалжийг дурдаагүй төлбөрт, захиалгат нэвтрүүлэг</w:t>
      </w:r>
      <w:r w:rsidR="00FA795F" w:rsidRPr="009543B1">
        <w:rPr>
          <w:rFonts w:ascii="Arial" w:hAnsi="Arial" w:cs="Arial"/>
          <w:lang w:val="mn-MN"/>
        </w:rPr>
        <w:t xml:space="preserve">, </w:t>
      </w:r>
      <w:r w:rsidR="00095070" w:rsidRPr="009543B1">
        <w:rPr>
          <w:rFonts w:ascii="Arial" w:hAnsi="Arial" w:cs="Arial"/>
          <w:lang w:val="mn-MN"/>
        </w:rPr>
        <w:t>зар</w:t>
      </w:r>
      <w:r w:rsidR="00FA795F" w:rsidRPr="009543B1">
        <w:rPr>
          <w:rFonts w:ascii="Arial" w:hAnsi="Arial" w:cs="Arial"/>
          <w:lang w:val="mn-MN"/>
        </w:rPr>
        <w:t xml:space="preserve"> сур</w:t>
      </w:r>
      <w:r w:rsidR="00FA795F" w:rsidRPr="00A46510">
        <w:rPr>
          <w:rFonts w:ascii="Arial" w:hAnsi="Arial" w:cs="Arial"/>
          <w:lang w:val="mn-MN"/>
        </w:rPr>
        <w:t>талчилгаа нэвтрүүлсэн бол;</w:t>
      </w:r>
    </w:p>
    <w:p w14:paraId="1744C408" w14:textId="77777777" w:rsidR="000A5715" w:rsidRPr="000B43B2" w:rsidRDefault="000F2255" w:rsidP="000F2255">
      <w:pPr>
        <w:pStyle w:val="NormalWeb"/>
        <w:spacing w:before="0" w:beforeAutospacing="0" w:after="0" w:afterAutospacing="0"/>
        <w:ind w:firstLine="720"/>
        <w:jc w:val="both"/>
        <w:rPr>
          <w:rFonts w:ascii="Arial" w:hAnsi="Arial" w:cs="Arial"/>
          <w:i/>
          <w:iCs/>
          <w:color w:val="0070C0"/>
          <w:lang w:val="mn-MN"/>
        </w:rPr>
      </w:pPr>
      <w:r>
        <w:rPr>
          <w:rFonts w:ascii="Arial" w:hAnsi="Arial" w:cs="Arial"/>
          <w:lang w:val="mn-MN"/>
        </w:rPr>
        <w:t>3.6.2.</w:t>
      </w:r>
      <w:r w:rsidR="00FA795F" w:rsidRPr="00A46510">
        <w:rPr>
          <w:rFonts w:ascii="Arial" w:hAnsi="Arial" w:cs="Arial"/>
          <w:lang w:val="mn-MN"/>
        </w:rPr>
        <w:t>эх сурвалжийг тодорхой дурдаагүй аливаа нэвтрүүлэгт улс төрийн нам, эвсэл, нэр дэвшигчийн таних тэмдэг, уриа, намын далбаа, зураг, дүрс, нэрийг үзэгч, сонгогчдод сонгуулийн сурталчилгаа гэж ойлгогдохуйц байдлаар харуулах, дурдах, байршуулах, дууны үгэнд дурдсан бол;</w:t>
      </w:r>
    </w:p>
    <w:p w14:paraId="44212A44" w14:textId="77777777" w:rsidR="00FA795F" w:rsidRPr="00A46510" w:rsidRDefault="000F2255" w:rsidP="000F2255">
      <w:pPr>
        <w:pStyle w:val="NormalWeb"/>
        <w:spacing w:before="0" w:beforeAutospacing="0" w:after="0" w:afterAutospacing="0"/>
        <w:ind w:firstLine="720"/>
        <w:jc w:val="both"/>
        <w:rPr>
          <w:rFonts w:ascii="Arial" w:hAnsi="Arial" w:cs="Arial"/>
          <w:lang w:val="mn-MN"/>
        </w:rPr>
      </w:pPr>
      <w:r>
        <w:rPr>
          <w:rFonts w:ascii="Arial" w:hAnsi="Arial" w:cs="Arial"/>
          <w:lang w:val="mn-MN"/>
        </w:rPr>
        <w:t>3.6.3.</w:t>
      </w:r>
      <w:r w:rsidR="00FA795F" w:rsidRPr="00A46510">
        <w:rPr>
          <w:rFonts w:ascii="Arial" w:hAnsi="Arial" w:cs="Arial"/>
          <w:lang w:val="mn-MN"/>
        </w:rPr>
        <w:t>сонгуулийн сурталчилгааны бус нэвтрүүлэг, арилжааны сурталчилгаа зэрэг</w:t>
      </w:r>
      <w:r w:rsidR="00B873E0" w:rsidRPr="00A46510">
        <w:rPr>
          <w:rFonts w:ascii="Arial" w:hAnsi="Arial" w:cs="Arial"/>
          <w:lang w:val="mn-MN"/>
        </w:rPr>
        <w:t>т</w:t>
      </w:r>
      <w:r w:rsidR="00FA795F" w:rsidRPr="00A46510">
        <w:rPr>
          <w:rFonts w:ascii="Arial" w:hAnsi="Arial" w:cs="Arial"/>
          <w:lang w:val="mn-MN"/>
        </w:rPr>
        <w:t>нам, эвсэл, нэр дэвшигчийн таних тэмдэг, уриа, намын далбаа, зураг, дүрс бичлэг, яриа нь орсон бол</w:t>
      </w:r>
      <w:r>
        <w:rPr>
          <w:rFonts w:ascii="Arial" w:hAnsi="Arial" w:cs="Arial"/>
          <w:lang w:val="mn-MN"/>
        </w:rPr>
        <w:t>.</w:t>
      </w:r>
    </w:p>
    <w:p w14:paraId="475F57DB" w14:textId="77777777" w:rsidR="009501B9" w:rsidRPr="007E0DE9" w:rsidRDefault="00984E44" w:rsidP="000E7555">
      <w:pPr>
        <w:pStyle w:val="NormalWeb"/>
        <w:spacing w:before="0" w:beforeAutospacing="0" w:after="0" w:afterAutospacing="0"/>
        <w:jc w:val="both"/>
        <w:rPr>
          <w:rFonts w:ascii="Arial" w:hAnsi="Arial" w:cs="Arial"/>
        </w:rPr>
      </w:pPr>
      <w:r>
        <w:rPr>
          <w:rFonts w:ascii="Arial" w:hAnsi="Arial" w:cs="Arial"/>
          <w:lang w:val="mn-MN"/>
        </w:rPr>
        <w:tab/>
      </w:r>
    </w:p>
    <w:p w14:paraId="2FBA4EA4" w14:textId="77777777" w:rsidR="00FA795F" w:rsidRPr="00A46510" w:rsidRDefault="003E33FF" w:rsidP="000F2255">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3.7</w:t>
      </w:r>
      <w:r w:rsidR="00FA795F" w:rsidRPr="00A46510">
        <w:rPr>
          <w:rFonts w:ascii="Arial" w:hAnsi="Arial" w:cs="Arial"/>
          <w:lang w:val="mn-MN"/>
        </w:rPr>
        <w:t>.</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00FA795F" w:rsidRPr="00A46510">
        <w:rPr>
          <w:rFonts w:ascii="Arial" w:hAnsi="Arial" w:cs="Arial"/>
          <w:lang w:val="mn-MN"/>
        </w:rPr>
        <w:t xml:space="preserve"> хуулийн </w:t>
      </w:r>
      <w:r w:rsidR="00B9176C">
        <w:rPr>
          <w:rFonts w:ascii="Arial" w:hAnsi="Arial" w:cs="Arial"/>
          <w:lang w:val="mn-MN"/>
        </w:rPr>
        <w:t>41 дүгээр</w:t>
      </w:r>
      <w:r w:rsidR="00FA795F" w:rsidRPr="00A46510">
        <w:rPr>
          <w:rFonts w:ascii="Arial" w:hAnsi="Arial" w:cs="Arial"/>
          <w:lang w:val="mn-MN"/>
        </w:rPr>
        <w:t xml:space="preserve"> зүйлийн 4</w:t>
      </w:r>
      <w:r w:rsidR="009B2A53">
        <w:rPr>
          <w:rFonts w:ascii="Arial" w:hAnsi="Arial" w:cs="Arial"/>
          <w:lang w:val="mn-MN"/>
        </w:rPr>
        <w:t>1</w:t>
      </w:r>
      <w:r w:rsidR="00FA795F" w:rsidRPr="00A46510">
        <w:rPr>
          <w:rFonts w:ascii="Arial" w:hAnsi="Arial" w:cs="Arial"/>
          <w:lang w:val="mn-MN"/>
        </w:rPr>
        <w:t>.14-т заасан мэдээний хоногт гарах таван минутын хугацааг мэдээний нэвтрүүлэгч тухайн мэдээг танилцуулж эхэлсэн хугацаанаас эхлэн тооцно.</w:t>
      </w:r>
    </w:p>
    <w:p w14:paraId="1967BA81" w14:textId="77777777" w:rsidR="00FA795F" w:rsidRPr="00A46510" w:rsidRDefault="00FA795F" w:rsidP="000E7555">
      <w:pPr>
        <w:pStyle w:val="NormalWeb"/>
        <w:spacing w:before="0" w:beforeAutospacing="0" w:after="0" w:afterAutospacing="0"/>
        <w:jc w:val="both"/>
        <w:rPr>
          <w:rFonts w:ascii="Arial" w:hAnsi="Arial" w:cs="Arial"/>
          <w:lang w:val="mn-MN"/>
        </w:rPr>
      </w:pPr>
    </w:p>
    <w:p w14:paraId="3B6AA0EF" w14:textId="77777777" w:rsidR="007E0DE9" w:rsidRDefault="00FE44FF" w:rsidP="00286E93">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3.8</w:t>
      </w:r>
      <w:r w:rsidR="00FA795F" w:rsidRPr="00A46510">
        <w:rPr>
          <w:rFonts w:ascii="Arial" w:hAnsi="Arial" w:cs="Arial"/>
          <w:lang w:val="mn-MN"/>
        </w:rPr>
        <w:t xml:space="preserve">.Мэдээллийн хөтөлбөр дундуур дамжуулж буй сонгуулийн сурталчилгааны бус цаг үе үйл явдлын шинжтэй </w:t>
      </w:r>
      <w:r w:rsidR="00E41040" w:rsidRPr="00A46510">
        <w:rPr>
          <w:rFonts w:ascii="Arial" w:hAnsi="Arial" w:cs="Arial"/>
          <w:lang w:val="mn-MN"/>
        </w:rPr>
        <w:t>сурвалжилга</w:t>
      </w:r>
      <w:r w:rsidR="00FA795F" w:rsidRPr="00A46510">
        <w:rPr>
          <w:rFonts w:ascii="Arial" w:hAnsi="Arial" w:cs="Arial"/>
          <w:lang w:val="mn-MN"/>
        </w:rPr>
        <w:t xml:space="preserve">, мэдээгээр нэр дэвшигчийн эрхэлж байгаа ажил үүрэгтэй холбоотой мэдээ, </w:t>
      </w:r>
      <w:r w:rsidR="00E41040" w:rsidRPr="00A46510">
        <w:rPr>
          <w:rFonts w:ascii="Arial" w:hAnsi="Arial" w:cs="Arial"/>
          <w:lang w:val="mn-MN"/>
        </w:rPr>
        <w:t>сурвалжл</w:t>
      </w:r>
      <w:r w:rsidR="003524F2">
        <w:rPr>
          <w:rFonts w:ascii="Arial" w:hAnsi="Arial" w:cs="Arial"/>
          <w:lang w:val="mn-MN"/>
        </w:rPr>
        <w:t>а</w:t>
      </w:r>
      <w:r w:rsidR="00E41040" w:rsidRPr="00A46510">
        <w:rPr>
          <w:rFonts w:ascii="Arial" w:hAnsi="Arial" w:cs="Arial"/>
          <w:lang w:val="mn-MN"/>
        </w:rPr>
        <w:t>га</w:t>
      </w:r>
      <w:r w:rsidR="00FA795F" w:rsidRPr="00A46510">
        <w:rPr>
          <w:rFonts w:ascii="Arial" w:hAnsi="Arial" w:cs="Arial"/>
          <w:lang w:val="mn-MN"/>
        </w:rPr>
        <w:t xml:space="preserve"> гарах, мэдээ, </w:t>
      </w:r>
      <w:r w:rsidR="00E41040" w:rsidRPr="00A46510">
        <w:rPr>
          <w:rFonts w:ascii="Arial" w:hAnsi="Arial" w:cs="Arial"/>
          <w:lang w:val="mn-MN"/>
        </w:rPr>
        <w:t>сурвалжл</w:t>
      </w:r>
      <w:r w:rsidR="003524F2">
        <w:rPr>
          <w:rFonts w:ascii="Arial" w:hAnsi="Arial" w:cs="Arial"/>
          <w:lang w:val="mn-MN"/>
        </w:rPr>
        <w:t>а</w:t>
      </w:r>
      <w:r w:rsidR="00E41040" w:rsidRPr="00A46510">
        <w:rPr>
          <w:rFonts w:ascii="Arial" w:hAnsi="Arial" w:cs="Arial"/>
          <w:lang w:val="mn-MN"/>
        </w:rPr>
        <w:t>га</w:t>
      </w:r>
      <w:r w:rsidR="00FA795F" w:rsidRPr="00A46510">
        <w:rPr>
          <w:rFonts w:ascii="Arial" w:hAnsi="Arial" w:cs="Arial"/>
          <w:lang w:val="mn-MN"/>
        </w:rPr>
        <w:t xml:space="preserve"> дундуур тухайн нэр дэвшигч тусгайлан яриа өгсөн бол сэдвээс үл хамаарч зөвхөн нэр дэвшигчийн яриа өгсөн цаг</w:t>
      </w:r>
      <w:r w:rsidR="006E6526" w:rsidRPr="00A46510">
        <w:rPr>
          <w:rFonts w:ascii="Arial" w:hAnsi="Arial" w:cs="Arial"/>
          <w:lang w:val="mn-MN"/>
        </w:rPr>
        <w:t>ийг</w:t>
      </w:r>
      <w:r w:rsidR="008F7035" w:rsidRPr="009543B1">
        <w:rPr>
          <w:rFonts w:ascii="Arial" w:hAnsi="Arial" w:cs="Arial"/>
          <w:lang w:val="mn-MN"/>
        </w:rPr>
        <w:t xml:space="preserve">Монгол Улсын Ерөнхийлөгчийн сонгуулийн тухай хуулийн 41 дүгээр зүйлийн </w:t>
      </w:r>
      <w:r w:rsidR="00F90F4B" w:rsidRPr="009543B1">
        <w:rPr>
          <w:rFonts w:ascii="Arial" w:hAnsi="Arial" w:cs="Arial"/>
        </w:rPr>
        <w:t>41.14</w:t>
      </w:r>
      <w:r w:rsidR="00F90F4B" w:rsidRPr="009543B1">
        <w:rPr>
          <w:rFonts w:ascii="Arial" w:hAnsi="Arial" w:cs="Arial"/>
          <w:lang w:val="mn-MN"/>
        </w:rPr>
        <w:t xml:space="preserve">-т заасан </w:t>
      </w:r>
      <w:r w:rsidR="00FA795F" w:rsidRPr="00A46510">
        <w:rPr>
          <w:rFonts w:ascii="Arial" w:hAnsi="Arial" w:cs="Arial"/>
          <w:lang w:val="mn-MN"/>
        </w:rPr>
        <w:t xml:space="preserve">тухайн нэр дэвшигчид оногдох </w:t>
      </w:r>
      <w:r w:rsidR="00DB7CE3" w:rsidRPr="00225628">
        <w:rPr>
          <w:rFonts w:ascii="Arial" w:hAnsi="Arial" w:cs="Arial"/>
          <w:lang w:val="mn-MN"/>
        </w:rPr>
        <w:t xml:space="preserve">мэдээний </w:t>
      </w:r>
      <w:r w:rsidR="00FA795F" w:rsidRPr="00225628">
        <w:rPr>
          <w:rFonts w:ascii="Arial" w:hAnsi="Arial" w:cs="Arial"/>
          <w:lang w:val="mn-MN"/>
        </w:rPr>
        <w:t>5 минутад хамааруулж тооцно.</w:t>
      </w:r>
    </w:p>
    <w:p w14:paraId="04ACC1E7" w14:textId="77777777" w:rsidR="007E0DE9" w:rsidRPr="00A46510" w:rsidRDefault="007E0DE9" w:rsidP="000E7555">
      <w:pPr>
        <w:pStyle w:val="NormalWeb"/>
        <w:spacing w:before="0" w:beforeAutospacing="0" w:after="0" w:afterAutospacing="0"/>
        <w:jc w:val="both"/>
        <w:rPr>
          <w:rFonts w:ascii="Arial" w:hAnsi="Arial" w:cs="Arial"/>
          <w:lang w:val="mn-MN"/>
        </w:rPr>
      </w:pPr>
    </w:p>
    <w:p w14:paraId="72975C8F" w14:textId="77777777" w:rsidR="00433F6B" w:rsidRPr="00B7691E" w:rsidRDefault="00306758" w:rsidP="000F2255">
      <w:pPr>
        <w:pStyle w:val="NormalWeb"/>
        <w:spacing w:before="0" w:beforeAutospacing="0" w:after="0" w:afterAutospacing="0"/>
        <w:ind w:firstLine="720"/>
        <w:jc w:val="both"/>
        <w:rPr>
          <w:rFonts w:ascii="Arial" w:hAnsi="Arial" w:cs="Arial"/>
        </w:rPr>
      </w:pPr>
      <w:r w:rsidRPr="00A46510">
        <w:rPr>
          <w:rFonts w:ascii="Arial" w:hAnsi="Arial" w:cs="Arial"/>
          <w:lang w:val="mn-MN"/>
        </w:rPr>
        <w:t>3.9</w:t>
      </w:r>
      <w:r w:rsidR="00433F6B" w:rsidRPr="00A46510">
        <w:rPr>
          <w:rFonts w:ascii="Arial" w:hAnsi="Arial" w:cs="Arial"/>
          <w:lang w:val="mn-MN"/>
        </w:rPr>
        <w:t xml:space="preserve">.Радио, телевизийн нэвтрүүлсэн сонгуулийн сурталчилгааны хугацааг </w:t>
      </w:r>
      <w:r w:rsidR="005711CB" w:rsidRPr="00CE2118">
        <w:rPr>
          <w:rFonts w:ascii="Arial" w:hAnsi="Arial" w:cs="Arial"/>
          <w:lang w:val="mn-MN"/>
        </w:rPr>
        <w:t>Харилцаа холбооны зохицуулах хорооноос баталсан Р</w:t>
      </w:r>
      <w:r w:rsidR="009B1A17" w:rsidRPr="00CE2118">
        <w:rPr>
          <w:rFonts w:ascii="Arial" w:hAnsi="Arial" w:cs="Arial"/>
          <w:lang w:val="mn-MN"/>
        </w:rPr>
        <w:t>адиогоор</w:t>
      </w:r>
      <w:r w:rsidR="007B2A54" w:rsidRPr="00CE2118">
        <w:rPr>
          <w:rFonts w:ascii="Arial" w:hAnsi="Arial" w:cs="Arial"/>
          <w:lang w:val="mn-MN"/>
        </w:rPr>
        <w:t xml:space="preserve"> нэвтрүүлэх зар сурталчилгааны зохицуулалтын журам</w:t>
      </w:r>
      <w:r w:rsidR="00052CA3" w:rsidRPr="00CE2118">
        <w:rPr>
          <w:rFonts w:ascii="Arial" w:hAnsi="Arial" w:cs="Arial"/>
          <w:lang w:val="mn-MN"/>
        </w:rPr>
        <w:t xml:space="preserve">,Телевизээр нэвтрүүлэх зар сурталчилгааны зохицуулалтын журамд </w:t>
      </w:r>
      <w:r w:rsidR="00433F6B" w:rsidRPr="00052CA3">
        <w:rPr>
          <w:rFonts w:ascii="Arial" w:hAnsi="Arial" w:cs="Arial"/>
          <w:lang w:val="mn-MN"/>
        </w:rPr>
        <w:t xml:space="preserve">заасан </w:t>
      </w:r>
      <w:r w:rsidR="00433F6B" w:rsidRPr="00A46510">
        <w:rPr>
          <w:rFonts w:ascii="Arial" w:hAnsi="Arial" w:cs="Arial"/>
          <w:lang w:val="mn-MN"/>
        </w:rPr>
        <w:t>зар сурталчилгааны хязгаарлалтад оруулж тооцохгүй.</w:t>
      </w:r>
    </w:p>
    <w:p w14:paraId="33C6C925" w14:textId="77777777" w:rsidR="00D702D2" w:rsidRDefault="00D702D2" w:rsidP="000F2255">
      <w:pPr>
        <w:pStyle w:val="NormalWeb"/>
        <w:spacing w:before="0" w:beforeAutospacing="0" w:after="0" w:afterAutospacing="0"/>
        <w:ind w:firstLine="720"/>
        <w:jc w:val="both"/>
        <w:rPr>
          <w:rFonts w:ascii="Arial" w:hAnsi="Arial" w:cs="Arial"/>
          <w:lang w:val="mn-MN"/>
        </w:rPr>
      </w:pPr>
    </w:p>
    <w:p w14:paraId="6C1F5932" w14:textId="77777777" w:rsidR="00EB53E7" w:rsidRPr="00A46510" w:rsidRDefault="00283C34" w:rsidP="000F2255">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3</w:t>
      </w:r>
      <w:r w:rsidR="00EB53E7" w:rsidRPr="00A46510">
        <w:rPr>
          <w:rFonts w:ascii="Arial" w:hAnsi="Arial" w:cs="Arial"/>
          <w:lang w:val="mn-MN"/>
        </w:rPr>
        <w:t>.</w:t>
      </w:r>
      <w:r w:rsidR="00C056DE" w:rsidRPr="00A46510">
        <w:rPr>
          <w:rFonts w:ascii="Arial" w:hAnsi="Arial" w:cs="Arial"/>
          <w:lang w:val="mn-MN"/>
        </w:rPr>
        <w:t>10</w:t>
      </w:r>
      <w:r w:rsidR="00EB53E7" w:rsidRPr="00A46510">
        <w:rPr>
          <w:rFonts w:ascii="Arial" w:hAnsi="Arial" w:cs="Arial"/>
          <w:lang w:val="mn-MN"/>
        </w:rPr>
        <w:t>.</w:t>
      </w:r>
      <w:r w:rsidR="003C3D39" w:rsidRPr="00A46510">
        <w:rPr>
          <w:rFonts w:ascii="Arial" w:hAnsi="Arial" w:cs="Arial"/>
          <w:lang w:val="mn-MN"/>
        </w:rPr>
        <w:t xml:space="preserve">Радио,телевиз нь </w:t>
      </w:r>
      <w:r w:rsidR="00D228BD">
        <w:rPr>
          <w:rFonts w:ascii="Arial" w:hAnsi="Arial" w:cs="Arial"/>
          <w:lang w:val="mn-MN"/>
        </w:rPr>
        <w:t>Монгол Улсын Ерөнхийлөгчийн</w:t>
      </w:r>
      <w:r w:rsidR="003C3D39" w:rsidRPr="00A46510">
        <w:rPr>
          <w:rFonts w:ascii="Arial" w:hAnsi="Arial" w:cs="Arial"/>
          <w:lang w:val="mn-MN"/>
        </w:rPr>
        <w:t xml:space="preserve"> тухай хуулийн </w:t>
      </w:r>
      <w:r w:rsidR="00B9176C">
        <w:rPr>
          <w:rFonts w:ascii="Arial" w:hAnsi="Arial" w:cs="Arial"/>
          <w:lang w:val="mn-MN"/>
        </w:rPr>
        <w:t>41 дүгээр</w:t>
      </w:r>
      <w:r w:rsidR="003C3D39" w:rsidRPr="00A46510">
        <w:rPr>
          <w:rFonts w:ascii="Arial" w:hAnsi="Arial" w:cs="Arial"/>
          <w:lang w:val="mn-MN"/>
        </w:rPr>
        <w:t xml:space="preserve"> зүйлийн 4</w:t>
      </w:r>
      <w:r w:rsidR="004044BA">
        <w:rPr>
          <w:rFonts w:ascii="Arial" w:hAnsi="Arial" w:cs="Arial"/>
          <w:lang w:val="mn-MN"/>
        </w:rPr>
        <w:t>1</w:t>
      </w:r>
      <w:r w:rsidR="003C3D39" w:rsidRPr="00A46510">
        <w:rPr>
          <w:rFonts w:ascii="Arial" w:hAnsi="Arial" w:cs="Arial"/>
          <w:lang w:val="mn-MN"/>
        </w:rPr>
        <w:t>.13-</w:t>
      </w:r>
      <w:r w:rsidR="00CF726F">
        <w:rPr>
          <w:rFonts w:ascii="Arial" w:hAnsi="Arial" w:cs="Arial"/>
          <w:lang w:val="mn-MN"/>
        </w:rPr>
        <w:t>т</w:t>
      </w:r>
      <w:r w:rsidR="003C3D39" w:rsidRPr="00A46510">
        <w:rPr>
          <w:rFonts w:ascii="Arial" w:hAnsi="Arial" w:cs="Arial"/>
          <w:lang w:val="mn-MN"/>
        </w:rPr>
        <w:t xml:space="preserve"> заасныг хэрэгжүүлж, сонгуулийн үйл явцын мэдээллийг хүргэхдээ мэдээллийг олон талын эх сурвалжаар баталгаажуулж, хэвлэл мэдээлэл, сэтгүүлчийн ё</w:t>
      </w:r>
      <w:r w:rsidR="00472A26" w:rsidRPr="00A46510">
        <w:rPr>
          <w:rFonts w:ascii="Arial" w:hAnsi="Arial" w:cs="Arial"/>
          <w:lang w:val="mn-MN"/>
        </w:rPr>
        <w:t>с зүйн зарчмыг мөрдөж ажиллана.</w:t>
      </w:r>
    </w:p>
    <w:p w14:paraId="09ADBB51" w14:textId="77777777" w:rsidR="00EB53E7" w:rsidRPr="00A46510" w:rsidRDefault="00EB53E7" w:rsidP="000E7555">
      <w:pPr>
        <w:pStyle w:val="NormalWeb"/>
        <w:spacing w:before="0" w:beforeAutospacing="0" w:after="0" w:afterAutospacing="0"/>
        <w:jc w:val="both"/>
        <w:rPr>
          <w:rFonts w:ascii="Arial" w:hAnsi="Arial" w:cs="Arial"/>
          <w:lang w:val="mn-MN"/>
        </w:rPr>
      </w:pPr>
    </w:p>
    <w:p w14:paraId="68F7D87B" w14:textId="77777777" w:rsidR="00EB53E7" w:rsidRPr="00A46510" w:rsidRDefault="00C270D1" w:rsidP="00F717F0">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3</w:t>
      </w:r>
      <w:r w:rsidR="00EB53E7" w:rsidRPr="00A46510">
        <w:rPr>
          <w:rFonts w:ascii="Arial" w:hAnsi="Arial" w:cs="Arial"/>
          <w:lang w:val="mn-MN"/>
        </w:rPr>
        <w:t>.</w:t>
      </w:r>
      <w:r w:rsidR="00C04D54" w:rsidRPr="00A46510">
        <w:rPr>
          <w:rFonts w:ascii="Arial" w:hAnsi="Arial" w:cs="Arial"/>
          <w:lang w:val="mn-MN"/>
        </w:rPr>
        <w:t>1</w:t>
      </w:r>
      <w:r w:rsidR="00255CF2">
        <w:rPr>
          <w:rFonts w:ascii="Arial" w:hAnsi="Arial" w:cs="Arial"/>
          <w:lang w:val="mn-MN"/>
        </w:rPr>
        <w:t>1</w:t>
      </w:r>
      <w:r w:rsidR="00EB53E7" w:rsidRPr="00A46510">
        <w:rPr>
          <w:rFonts w:ascii="Arial" w:hAnsi="Arial" w:cs="Arial"/>
          <w:lang w:val="mn-MN"/>
        </w:rPr>
        <w:t>.</w:t>
      </w:r>
      <w:r w:rsidR="003C3D39" w:rsidRPr="00A46510">
        <w:rPr>
          <w:rFonts w:ascii="Arial" w:hAnsi="Arial" w:cs="Arial"/>
          <w:lang w:val="mn-MN"/>
        </w:rPr>
        <w:t>Хүүхэд, теле-худалдааны төрөлжсөн болон төлбөрт</w:t>
      </w:r>
      <w:r w:rsidR="00E92F22" w:rsidRPr="00A46510">
        <w:rPr>
          <w:rFonts w:ascii="Arial" w:hAnsi="Arial" w:cs="Arial"/>
          <w:lang w:val="mn-MN"/>
        </w:rPr>
        <w:t>эй радио, телевиз</w:t>
      </w:r>
      <w:r w:rsidR="000E56FD" w:rsidRPr="00A46510">
        <w:rPr>
          <w:rFonts w:ascii="Arial" w:hAnsi="Arial" w:cs="Arial"/>
          <w:lang w:val="mn-MN"/>
        </w:rPr>
        <w:t>ээр</w:t>
      </w:r>
      <w:r w:rsidR="00FB6155" w:rsidRPr="00A46510">
        <w:rPr>
          <w:rFonts w:ascii="Arial" w:hAnsi="Arial" w:cs="Arial"/>
          <w:lang w:val="mn-MN"/>
        </w:rPr>
        <w:t>с</w:t>
      </w:r>
      <w:r w:rsidR="003C3D39" w:rsidRPr="00A46510">
        <w:rPr>
          <w:rFonts w:ascii="Arial" w:hAnsi="Arial" w:cs="Arial"/>
          <w:lang w:val="mn-MN"/>
        </w:rPr>
        <w:t>онгуулийн сурталчилгаа нэвтрүүлэхгүй</w:t>
      </w:r>
      <w:r w:rsidR="000E38D2" w:rsidRPr="00A46510">
        <w:rPr>
          <w:rFonts w:ascii="Arial" w:hAnsi="Arial" w:cs="Arial"/>
          <w:lang w:val="mn-MN"/>
        </w:rPr>
        <w:t>байна</w:t>
      </w:r>
      <w:r w:rsidR="003C3D39" w:rsidRPr="00A46510">
        <w:rPr>
          <w:rFonts w:ascii="Arial" w:hAnsi="Arial" w:cs="Arial"/>
          <w:lang w:val="mn-MN"/>
        </w:rPr>
        <w:t xml:space="preserve">. </w:t>
      </w:r>
    </w:p>
    <w:p w14:paraId="0738E085" w14:textId="77777777" w:rsidR="00EB53E7" w:rsidRPr="00A46510" w:rsidRDefault="00EB53E7" w:rsidP="000E7555">
      <w:pPr>
        <w:pStyle w:val="NormalWeb"/>
        <w:spacing w:before="0" w:beforeAutospacing="0" w:after="0" w:afterAutospacing="0"/>
        <w:jc w:val="both"/>
        <w:rPr>
          <w:rFonts w:ascii="Arial" w:hAnsi="Arial" w:cs="Arial"/>
          <w:lang w:val="mn-MN"/>
        </w:rPr>
      </w:pPr>
    </w:p>
    <w:p w14:paraId="2C0A0F22" w14:textId="77777777" w:rsidR="00EC6C4E" w:rsidRDefault="00C270D1" w:rsidP="00F717F0">
      <w:pPr>
        <w:pStyle w:val="NormalWeb"/>
        <w:spacing w:before="0" w:beforeAutospacing="0" w:after="0" w:afterAutospacing="0"/>
        <w:ind w:firstLine="709"/>
        <w:jc w:val="both"/>
        <w:rPr>
          <w:rFonts w:ascii="Arial" w:hAnsi="Arial" w:cs="Arial"/>
          <w:lang w:val="mn-MN"/>
        </w:rPr>
      </w:pPr>
      <w:r w:rsidRPr="00A46510">
        <w:rPr>
          <w:rFonts w:ascii="Arial" w:hAnsi="Arial" w:cs="Arial"/>
          <w:lang w:val="mn-MN"/>
        </w:rPr>
        <w:t>3</w:t>
      </w:r>
      <w:r w:rsidR="00EB53E7" w:rsidRPr="00A46510">
        <w:rPr>
          <w:rFonts w:ascii="Arial" w:hAnsi="Arial" w:cs="Arial"/>
          <w:lang w:val="mn-MN"/>
        </w:rPr>
        <w:t>.</w:t>
      </w:r>
      <w:r w:rsidR="00614B9E" w:rsidRPr="00A46510">
        <w:rPr>
          <w:rFonts w:ascii="Arial" w:hAnsi="Arial" w:cs="Arial"/>
          <w:lang w:val="mn-MN"/>
        </w:rPr>
        <w:t>1</w:t>
      </w:r>
      <w:r w:rsidR="001E5620">
        <w:rPr>
          <w:rFonts w:ascii="Arial" w:hAnsi="Arial" w:cs="Arial"/>
          <w:lang w:val="mn-MN"/>
        </w:rPr>
        <w:t>2</w:t>
      </w:r>
      <w:r w:rsidR="00EA3941" w:rsidRPr="00A46510">
        <w:rPr>
          <w:rFonts w:ascii="Arial" w:hAnsi="Arial" w:cs="Arial"/>
          <w:lang w:val="mn-MN"/>
        </w:rPr>
        <w:t>.</w:t>
      </w:r>
      <w:r w:rsidR="006D6B23" w:rsidRPr="00A46510">
        <w:rPr>
          <w:rFonts w:ascii="Arial" w:hAnsi="Arial" w:cs="Arial"/>
          <w:lang w:val="mn-MN"/>
        </w:rPr>
        <w:t>Сонгуулийн талаарх дараах</w:t>
      </w:r>
      <w:r w:rsidR="003C3D39" w:rsidRPr="00A46510">
        <w:rPr>
          <w:rFonts w:ascii="Arial" w:hAnsi="Arial" w:cs="Arial"/>
          <w:lang w:val="mn-MN"/>
        </w:rPr>
        <w:t xml:space="preserve"> нэвтр</w:t>
      </w:r>
      <w:r w:rsidR="00073340" w:rsidRPr="00A46510">
        <w:rPr>
          <w:rFonts w:ascii="Arial" w:hAnsi="Arial" w:cs="Arial"/>
          <w:lang w:val="mn-MN"/>
        </w:rPr>
        <w:t>үүлэг, сурталчилгаа</w:t>
      </w:r>
      <w:r w:rsidR="00B7307A" w:rsidRPr="00A46510">
        <w:rPr>
          <w:rFonts w:ascii="Arial" w:hAnsi="Arial" w:cs="Arial"/>
          <w:lang w:val="mn-MN"/>
        </w:rPr>
        <w:t>нь</w:t>
      </w:r>
      <w:r w:rsidR="00073340" w:rsidRPr="00A46510">
        <w:rPr>
          <w:rFonts w:ascii="Arial" w:hAnsi="Arial" w:cs="Arial"/>
          <w:lang w:val="mn-MN"/>
        </w:rPr>
        <w:t xml:space="preserve"> сонгуулийн </w:t>
      </w:r>
      <w:r w:rsidR="003C3D39" w:rsidRPr="00A46510">
        <w:rPr>
          <w:rFonts w:ascii="Arial" w:hAnsi="Arial" w:cs="Arial"/>
          <w:lang w:val="mn-MN"/>
        </w:rPr>
        <w:t>сурталчилгаанд хамаар</w:t>
      </w:r>
      <w:r w:rsidR="00D20C53" w:rsidRPr="00A46510">
        <w:rPr>
          <w:rFonts w:ascii="Arial" w:hAnsi="Arial" w:cs="Arial"/>
          <w:lang w:val="mn-MN"/>
        </w:rPr>
        <w:t>а</w:t>
      </w:r>
      <w:r w:rsidR="003C3D39" w:rsidRPr="00A46510">
        <w:rPr>
          <w:rFonts w:ascii="Arial" w:hAnsi="Arial" w:cs="Arial"/>
          <w:lang w:val="mn-MN"/>
        </w:rPr>
        <w:t>хгүй</w:t>
      </w:r>
      <w:r w:rsidR="004F5EFB" w:rsidRPr="00A46510">
        <w:rPr>
          <w:rFonts w:ascii="Arial" w:hAnsi="Arial" w:cs="Arial"/>
          <w:lang w:val="mn-MN"/>
        </w:rPr>
        <w:t xml:space="preserve"> болно</w:t>
      </w:r>
      <w:r w:rsidR="003C3D39" w:rsidRPr="00A46510">
        <w:rPr>
          <w:rFonts w:ascii="Arial" w:hAnsi="Arial" w:cs="Arial"/>
          <w:lang w:val="mn-MN"/>
        </w:rPr>
        <w:t xml:space="preserve">. Үүнд: </w:t>
      </w:r>
    </w:p>
    <w:p w14:paraId="18F34367" w14:textId="77777777" w:rsidR="00281E59" w:rsidRPr="00A46510" w:rsidRDefault="00C270D1" w:rsidP="00F717F0">
      <w:pPr>
        <w:pStyle w:val="NormalWeb"/>
        <w:spacing w:before="0" w:beforeAutospacing="0" w:after="0" w:afterAutospacing="0"/>
        <w:ind w:firstLine="709"/>
        <w:jc w:val="both"/>
        <w:rPr>
          <w:rFonts w:ascii="Arial" w:hAnsi="Arial" w:cs="Arial"/>
          <w:lang w:val="mn-MN"/>
        </w:rPr>
      </w:pPr>
      <w:r w:rsidRPr="00A46510">
        <w:rPr>
          <w:rFonts w:ascii="Arial" w:hAnsi="Arial" w:cs="Arial"/>
          <w:lang w:val="mn-MN"/>
        </w:rPr>
        <w:t>3</w:t>
      </w:r>
      <w:r w:rsidR="00EB53E7" w:rsidRPr="00A46510">
        <w:rPr>
          <w:rFonts w:ascii="Arial" w:hAnsi="Arial" w:cs="Arial"/>
          <w:lang w:val="mn-MN"/>
        </w:rPr>
        <w:t>.</w:t>
      </w:r>
      <w:r w:rsidR="00614B9E" w:rsidRPr="00A46510">
        <w:rPr>
          <w:rFonts w:ascii="Arial" w:hAnsi="Arial" w:cs="Arial"/>
          <w:lang w:val="mn-MN"/>
        </w:rPr>
        <w:t>1</w:t>
      </w:r>
      <w:r w:rsidR="001E5620">
        <w:rPr>
          <w:rFonts w:ascii="Arial" w:hAnsi="Arial" w:cs="Arial"/>
          <w:lang w:val="mn-MN"/>
        </w:rPr>
        <w:t>2</w:t>
      </w:r>
      <w:r w:rsidR="00EB53E7" w:rsidRPr="00A46510">
        <w:rPr>
          <w:rFonts w:ascii="Arial" w:hAnsi="Arial" w:cs="Arial"/>
          <w:lang w:val="mn-MN"/>
        </w:rPr>
        <w:t>.1.</w:t>
      </w:r>
      <w:r w:rsidR="00F717F0" w:rsidRPr="00DD2E00">
        <w:rPr>
          <w:rFonts w:ascii="Arial" w:hAnsi="Arial" w:cs="Arial"/>
          <w:lang w:val="mn-MN"/>
        </w:rPr>
        <w:t>н</w:t>
      </w:r>
      <w:r w:rsidR="00F175BE" w:rsidRPr="00DD2E00">
        <w:rPr>
          <w:rFonts w:ascii="Arial" w:hAnsi="Arial" w:cs="Arial"/>
          <w:lang w:val="mn-MN"/>
        </w:rPr>
        <w:t>ам, эвсэл,</w:t>
      </w:r>
      <w:r w:rsidR="00F175BE" w:rsidRPr="00A46510">
        <w:rPr>
          <w:rFonts w:ascii="Arial" w:hAnsi="Arial" w:cs="Arial"/>
          <w:lang w:val="mn-MN"/>
        </w:rPr>
        <w:t xml:space="preserve"> нэр дэвшигчид болонс</w:t>
      </w:r>
      <w:r w:rsidR="003C3D39" w:rsidRPr="00A46510">
        <w:rPr>
          <w:rFonts w:ascii="Arial" w:hAnsi="Arial" w:cs="Arial"/>
          <w:lang w:val="mn-MN"/>
        </w:rPr>
        <w:t xml:space="preserve">онгуулийн үйл явцын тухай радио, телевизийнөөрийн </w:t>
      </w:r>
      <w:r w:rsidR="00281E59" w:rsidRPr="00A46510">
        <w:rPr>
          <w:rFonts w:ascii="Arial" w:hAnsi="Arial" w:cs="Arial"/>
          <w:lang w:val="mn-MN"/>
        </w:rPr>
        <w:t xml:space="preserve">редакцын бэлтгэсэн мэдээ, </w:t>
      </w:r>
      <w:r w:rsidR="00E41040" w:rsidRPr="00A46510">
        <w:rPr>
          <w:rFonts w:ascii="Arial" w:hAnsi="Arial" w:cs="Arial"/>
          <w:lang w:val="mn-MN"/>
        </w:rPr>
        <w:t>сурвалжилга</w:t>
      </w:r>
      <w:r w:rsidR="003C3D39" w:rsidRPr="00A46510">
        <w:rPr>
          <w:rFonts w:ascii="Arial" w:hAnsi="Arial" w:cs="Arial"/>
          <w:lang w:val="mn-MN"/>
        </w:rPr>
        <w:t>,тойм</w:t>
      </w:r>
      <w:r w:rsidR="00F35BD6" w:rsidRPr="00A46510">
        <w:rPr>
          <w:rFonts w:ascii="Arial" w:hAnsi="Arial" w:cs="Arial"/>
          <w:lang w:val="mn-MN"/>
        </w:rPr>
        <w:t>;</w:t>
      </w:r>
    </w:p>
    <w:p w14:paraId="476D74CC" w14:textId="77777777" w:rsidR="00281E59" w:rsidRPr="00A46510" w:rsidRDefault="00C270D1" w:rsidP="000E7555">
      <w:pPr>
        <w:pStyle w:val="NormalWeb"/>
        <w:spacing w:before="0" w:beforeAutospacing="0" w:after="0" w:afterAutospacing="0"/>
        <w:ind w:left="709"/>
        <w:rPr>
          <w:rFonts w:ascii="Arial" w:hAnsi="Arial" w:cs="Arial"/>
          <w:lang w:val="mn-MN"/>
        </w:rPr>
      </w:pPr>
      <w:r w:rsidRPr="00A46510">
        <w:rPr>
          <w:rFonts w:ascii="Arial" w:hAnsi="Arial" w:cs="Arial"/>
          <w:lang w:val="mn-MN"/>
        </w:rPr>
        <w:t>3</w:t>
      </w:r>
      <w:r w:rsidR="00EA3941" w:rsidRPr="00A46510">
        <w:rPr>
          <w:rFonts w:ascii="Arial" w:hAnsi="Arial" w:cs="Arial"/>
          <w:lang w:val="mn-MN"/>
        </w:rPr>
        <w:t>.</w:t>
      </w:r>
      <w:r w:rsidR="00026786" w:rsidRPr="00A46510">
        <w:rPr>
          <w:rFonts w:ascii="Arial" w:hAnsi="Arial" w:cs="Arial"/>
          <w:lang w:val="mn-MN"/>
        </w:rPr>
        <w:t>1</w:t>
      </w:r>
      <w:r w:rsidR="001E5620">
        <w:rPr>
          <w:rFonts w:ascii="Arial" w:hAnsi="Arial" w:cs="Arial"/>
          <w:lang w:val="mn-MN"/>
        </w:rPr>
        <w:t>2</w:t>
      </w:r>
      <w:r w:rsidR="00EA3941" w:rsidRPr="00A46510">
        <w:rPr>
          <w:rFonts w:ascii="Arial" w:hAnsi="Arial" w:cs="Arial"/>
          <w:lang w:val="mn-MN"/>
        </w:rPr>
        <w:t>.2.</w:t>
      </w:r>
      <w:r w:rsidR="00F717F0">
        <w:rPr>
          <w:rFonts w:ascii="Arial" w:hAnsi="Arial" w:cs="Arial"/>
          <w:lang w:val="mn-MN"/>
        </w:rPr>
        <w:t>с</w:t>
      </w:r>
      <w:r w:rsidR="003C3D39" w:rsidRPr="00A46510">
        <w:rPr>
          <w:rFonts w:ascii="Arial" w:hAnsi="Arial" w:cs="Arial"/>
          <w:lang w:val="mn-MN"/>
        </w:rPr>
        <w:t>онгогчдын боловсролд зориулсан нэвтрүүлэг, сурталчилгаа</w:t>
      </w:r>
      <w:r w:rsidR="00F35BD6" w:rsidRPr="00A46510">
        <w:rPr>
          <w:rFonts w:ascii="Arial" w:hAnsi="Arial" w:cs="Arial"/>
          <w:lang w:val="mn-MN"/>
        </w:rPr>
        <w:t>;</w:t>
      </w:r>
    </w:p>
    <w:p w14:paraId="4D26A0A8" w14:textId="77777777" w:rsidR="00281E59" w:rsidRPr="00A46510" w:rsidRDefault="00C270D1" w:rsidP="000E7555">
      <w:pPr>
        <w:pStyle w:val="NormalWeb"/>
        <w:spacing w:before="0" w:beforeAutospacing="0" w:after="0" w:afterAutospacing="0"/>
        <w:ind w:left="709"/>
        <w:rPr>
          <w:rFonts w:ascii="Arial" w:hAnsi="Arial" w:cs="Arial"/>
          <w:lang w:val="mn-MN"/>
        </w:rPr>
      </w:pPr>
      <w:r w:rsidRPr="00A46510">
        <w:rPr>
          <w:rFonts w:ascii="Arial" w:hAnsi="Arial" w:cs="Arial"/>
          <w:lang w:val="mn-MN"/>
        </w:rPr>
        <w:t>3</w:t>
      </w:r>
      <w:r w:rsidR="00EA3941" w:rsidRPr="00A46510">
        <w:rPr>
          <w:rFonts w:ascii="Arial" w:hAnsi="Arial" w:cs="Arial"/>
          <w:lang w:val="mn-MN"/>
        </w:rPr>
        <w:t>.</w:t>
      </w:r>
      <w:r w:rsidR="00026786" w:rsidRPr="00A46510">
        <w:rPr>
          <w:rFonts w:ascii="Arial" w:hAnsi="Arial" w:cs="Arial"/>
          <w:lang w:val="mn-MN"/>
        </w:rPr>
        <w:t>1</w:t>
      </w:r>
      <w:r w:rsidR="001E5620">
        <w:rPr>
          <w:rFonts w:ascii="Arial" w:hAnsi="Arial" w:cs="Arial"/>
          <w:lang w:val="mn-MN"/>
        </w:rPr>
        <w:t>2</w:t>
      </w:r>
      <w:r w:rsidR="00EA3941" w:rsidRPr="00A46510">
        <w:rPr>
          <w:rFonts w:ascii="Arial" w:hAnsi="Arial" w:cs="Arial"/>
          <w:lang w:val="mn-MN"/>
        </w:rPr>
        <w:t>.3.</w:t>
      </w:r>
      <w:r w:rsidR="00F717F0">
        <w:rPr>
          <w:rFonts w:ascii="Arial" w:hAnsi="Arial" w:cs="Arial"/>
          <w:lang w:val="mn-MN"/>
        </w:rPr>
        <w:t>у</w:t>
      </w:r>
      <w:r w:rsidR="003C3D39" w:rsidRPr="00A46510">
        <w:rPr>
          <w:rFonts w:ascii="Arial" w:hAnsi="Arial" w:cs="Arial"/>
          <w:lang w:val="mn-MN"/>
        </w:rPr>
        <w:t>лс төрийн мэтгэлцээний нэвтрүүлэг</w:t>
      </w:r>
      <w:r w:rsidR="00F35BD6" w:rsidRPr="00A46510">
        <w:rPr>
          <w:rFonts w:ascii="Arial" w:hAnsi="Arial" w:cs="Arial"/>
          <w:lang w:val="mn-MN"/>
        </w:rPr>
        <w:t>;</w:t>
      </w:r>
    </w:p>
    <w:p w14:paraId="5DEE321C" w14:textId="77777777" w:rsidR="003C3D39" w:rsidRPr="00A46510" w:rsidRDefault="00C270D1" w:rsidP="000E7555">
      <w:pPr>
        <w:pStyle w:val="NormalWeb"/>
        <w:spacing w:before="0" w:beforeAutospacing="0" w:after="0" w:afterAutospacing="0"/>
        <w:ind w:left="709"/>
        <w:rPr>
          <w:rFonts w:ascii="Arial" w:hAnsi="Arial" w:cs="Arial"/>
          <w:lang w:val="mn-MN"/>
        </w:rPr>
      </w:pPr>
      <w:r w:rsidRPr="00A46510">
        <w:rPr>
          <w:rFonts w:ascii="Arial" w:hAnsi="Arial" w:cs="Arial"/>
          <w:lang w:val="mn-MN"/>
        </w:rPr>
        <w:t>3</w:t>
      </w:r>
      <w:r w:rsidR="00EA3941" w:rsidRPr="00A46510">
        <w:rPr>
          <w:rFonts w:ascii="Arial" w:hAnsi="Arial" w:cs="Arial"/>
          <w:lang w:val="mn-MN"/>
        </w:rPr>
        <w:t>.</w:t>
      </w:r>
      <w:r w:rsidR="00026786" w:rsidRPr="00A46510">
        <w:rPr>
          <w:rFonts w:ascii="Arial" w:hAnsi="Arial" w:cs="Arial"/>
          <w:lang w:val="mn-MN"/>
        </w:rPr>
        <w:t>1</w:t>
      </w:r>
      <w:r w:rsidR="001E5620">
        <w:rPr>
          <w:rFonts w:ascii="Arial" w:hAnsi="Arial" w:cs="Arial"/>
          <w:lang w:val="mn-MN"/>
        </w:rPr>
        <w:t>2</w:t>
      </w:r>
      <w:r w:rsidR="00EA3941" w:rsidRPr="00A46510">
        <w:rPr>
          <w:rFonts w:ascii="Arial" w:hAnsi="Arial" w:cs="Arial"/>
          <w:lang w:val="mn-MN"/>
        </w:rPr>
        <w:t>.4.</w:t>
      </w:r>
      <w:r w:rsidR="00F717F0">
        <w:rPr>
          <w:rFonts w:ascii="Arial" w:hAnsi="Arial" w:cs="Arial"/>
          <w:lang w:val="mn-MN"/>
        </w:rPr>
        <w:t>с</w:t>
      </w:r>
      <w:r w:rsidR="003C3D39" w:rsidRPr="00A46510">
        <w:rPr>
          <w:rFonts w:ascii="Arial" w:hAnsi="Arial" w:cs="Arial"/>
          <w:lang w:val="mn-MN"/>
        </w:rPr>
        <w:t>онгуулийн хороодын албан ёсны мэдээ</w:t>
      </w:r>
      <w:r w:rsidR="00F717F0">
        <w:rPr>
          <w:rFonts w:ascii="Arial" w:hAnsi="Arial" w:cs="Arial"/>
          <w:lang w:val="mn-MN"/>
        </w:rPr>
        <w:t>.</w:t>
      </w:r>
    </w:p>
    <w:p w14:paraId="1605374A" w14:textId="77777777" w:rsidR="000B77D6" w:rsidRDefault="000B77D6" w:rsidP="000E7555">
      <w:pPr>
        <w:pStyle w:val="NormalWeb"/>
        <w:spacing w:before="0" w:beforeAutospacing="0" w:after="0" w:afterAutospacing="0"/>
        <w:ind w:left="709"/>
        <w:rPr>
          <w:rFonts w:ascii="Arial" w:hAnsi="Arial" w:cs="Arial"/>
          <w:sz w:val="20"/>
          <w:szCs w:val="20"/>
        </w:rPr>
      </w:pPr>
    </w:p>
    <w:p w14:paraId="6126C090" w14:textId="77777777" w:rsidR="00EA3941" w:rsidRPr="00A46510" w:rsidRDefault="00C270D1" w:rsidP="00F717F0">
      <w:pPr>
        <w:pStyle w:val="NormalWeb"/>
        <w:spacing w:before="0" w:beforeAutospacing="0" w:after="0" w:afterAutospacing="0"/>
        <w:ind w:firstLine="709"/>
        <w:jc w:val="both"/>
        <w:rPr>
          <w:rFonts w:ascii="Arial" w:hAnsi="Arial" w:cs="Arial"/>
          <w:lang w:val="mn-MN"/>
        </w:rPr>
      </w:pPr>
      <w:r w:rsidRPr="00A46510">
        <w:rPr>
          <w:rFonts w:ascii="Arial" w:hAnsi="Arial" w:cs="Arial"/>
          <w:lang w:val="mn-MN"/>
        </w:rPr>
        <w:t>3</w:t>
      </w:r>
      <w:r w:rsidR="00EA3941" w:rsidRPr="00A46510">
        <w:rPr>
          <w:rFonts w:ascii="Arial" w:hAnsi="Arial" w:cs="Arial"/>
          <w:lang w:val="mn-MN"/>
        </w:rPr>
        <w:t>.</w:t>
      </w:r>
      <w:r w:rsidR="00B518B1" w:rsidRPr="00A46510">
        <w:rPr>
          <w:rFonts w:ascii="Arial" w:hAnsi="Arial" w:cs="Arial"/>
          <w:lang w:val="mn-MN"/>
        </w:rPr>
        <w:t>1</w:t>
      </w:r>
      <w:r w:rsidR="0018232B">
        <w:rPr>
          <w:rFonts w:ascii="Arial" w:hAnsi="Arial" w:cs="Arial"/>
          <w:lang w:val="mn-MN"/>
        </w:rPr>
        <w:t>3</w:t>
      </w:r>
      <w:r w:rsidR="00EA3941" w:rsidRPr="00A46510">
        <w:rPr>
          <w:rFonts w:ascii="Arial" w:hAnsi="Arial" w:cs="Arial"/>
          <w:lang w:val="mn-MN"/>
        </w:rPr>
        <w:t>.</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00926CD4" w:rsidRPr="00A46510">
        <w:rPr>
          <w:rFonts w:ascii="Arial" w:hAnsi="Arial" w:cs="Arial"/>
          <w:lang w:val="mn-MN"/>
        </w:rPr>
        <w:t xml:space="preserve"> хуулийн </w:t>
      </w:r>
      <w:r w:rsidR="00B9176C">
        <w:rPr>
          <w:rFonts w:ascii="Arial" w:hAnsi="Arial" w:cs="Arial"/>
          <w:lang w:val="mn-MN"/>
        </w:rPr>
        <w:t>41 дүгээр</w:t>
      </w:r>
      <w:r w:rsidR="003C3D39" w:rsidRPr="00A46510">
        <w:rPr>
          <w:rFonts w:ascii="Arial" w:hAnsi="Arial" w:cs="Arial"/>
          <w:lang w:val="mn-MN"/>
        </w:rPr>
        <w:t xml:space="preserve"> зүйлийн 4</w:t>
      </w:r>
      <w:r w:rsidR="00614EF9">
        <w:rPr>
          <w:rFonts w:ascii="Arial" w:hAnsi="Arial" w:cs="Arial"/>
          <w:lang w:val="mn-MN"/>
        </w:rPr>
        <w:t>1</w:t>
      </w:r>
      <w:r w:rsidR="003C3D39" w:rsidRPr="00A46510">
        <w:rPr>
          <w:rFonts w:ascii="Arial" w:hAnsi="Arial" w:cs="Arial"/>
          <w:lang w:val="mn-MN"/>
        </w:rPr>
        <w:t xml:space="preserve">.17-д заасны дагуу улс төрийн мэтгэлцээний нэвтрүүлэг, хөтөлбөр нэвтрүүлэхдээ </w:t>
      </w:r>
      <w:r w:rsidR="00926CD4" w:rsidRPr="00A46510">
        <w:rPr>
          <w:rFonts w:ascii="Arial" w:hAnsi="Arial" w:cs="Arial"/>
          <w:iCs/>
          <w:lang w:val="mn-MN"/>
        </w:rPr>
        <w:t xml:space="preserve">оролцогчдод адил асуулт тавих, хариултын хугацаа тогтоох, </w:t>
      </w:r>
      <w:r w:rsidR="00444F48" w:rsidRPr="006959C6">
        <w:rPr>
          <w:rFonts w:ascii="Arial" w:hAnsi="Arial" w:cs="Arial"/>
          <w:iCs/>
          <w:lang w:val="mn-MN"/>
        </w:rPr>
        <w:t xml:space="preserve">нийт нэр дэвшигчийг </w:t>
      </w:r>
      <w:r w:rsidR="00926CD4" w:rsidRPr="006959C6">
        <w:rPr>
          <w:rFonts w:ascii="Arial" w:hAnsi="Arial" w:cs="Arial"/>
          <w:iCs/>
          <w:lang w:val="mn-MN"/>
        </w:rPr>
        <w:t xml:space="preserve">оролцуулах зэрэг </w:t>
      </w:r>
      <w:r w:rsidR="00926CD4" w:rsidRPr="006959C6">
        <w:rPr>
          <w:rFonts w:ascii="Arial" w:hAnsi="Arial" w:cs="Arial"/>
          <w:lang w:val="mn-MN"/>
        </w:rPr>
        <w:t xml:space="preserve">мэтгэлцээний </w:t>
      </w:r>
      <w:r w:rsidR="00281E59" w:rsidRPr="00A46510">
        <w:rPr>
          <w:rFonts w:ascii="Arial" w:hAnsi="Arial" w:cs="Arial"/>
          <w:lang w:val="mn-MN"/>
        </w:rPr>
        <w:t>тогтсон</w:t>
      </w:r>
      <w:r w:rsidR="00926CD4" w:rsidRPr="00A46510">
        <w:rPr>
          <w:rFonts w:ascii="Arial" w:hAnsi="Arial" w:cs="Arial"/>
          <w:lang w:val="mn-MN"/>
        </w:rPr>
        <w:t xml:space="preserve"> дэгтэй</w:t>
      </w:r>
      <w:r w:rsidR="00B7307A" w:rsidRPr="00A46510">
        <w:rPr>
          <w:rFonts w:ascii="Arial" w:hAnsi="Arial" w:cs="Arial"/>
          <w:lang w:val="mn-MN"/>
        </w:rPr>
        <w:t xml:space="preserve"> байх ба</w:t>
      </w:r>
      <w:r w:rsidR="00496F77">
        <w:rPr>
          <w:rFonts w:ascii="Arial" w:hAnsi="Arial" w:cs="Arial"/>
          <w:lang w:val="mn-MN"/>
        </w:rPr>
        <w:t xml:space="preserve"> </w:t>
      </w:r>
      <w:r w:rsidR="003C3D39" w:rsidRPr="00A46510">
        <w:rPr>
          <w:rFonts w:ascii="Arial" w:hAnsi="Arial" w:cs="Arial"/>
          <w:lang w:val="mn-MN"/>
        </w:rPr>
        <w:t xml:space="preserve">оролцсон нэр дэвшигчдийн нэрийг </w:t>
      </w:r>
      <w:r w:rsidR="00496F77" w:rsidRPr="00496F77">
        <w:rPr>
          <w:rFonts w:ascii="Arial" w:hAnsi="Arial" w:cs="Arial"/>
          <w:b/>
          <w:lang w:val="mn-MN"/>
        </w:rPr>
        <w:t>нэр дэвшүүлсэн нам, эвслийн нэрийг</w:t>
      </w:r>
      <w:r w:rsidR="003C3D39" w:rsidRPr="00A46510">
        <w:rPr>
          <w:rFonts w:ascii="Arial" w:hAnsi="Arial" w:cs="Arial"/>
          <w:lang w:val="mn-MN"/>
        </w:rPr>
        <w:t xml:space="preserve"> тодорхой илэрхийл</w:t>
      </w:r>
      <w:r w:rsidR="00926CD4" w:rsidRPr="00A46510">
        <w:rPr>
          <w:rFonts w:ascii="Arial" w:hAnsi="Arial" w:cs="Arial"/>
          <w:lang w:val="mn-MN"/>
        </w:rPr>
        <w:t>сэн байна</w:t>
      </w:r>
      <w:r w:rsidR="003C3D39" w:rsidRPr="00A46510">
        <w:rPr>
          <w:rFonts w:ascii="Arial" w:hAnsi="Arial" w:cs="Arial"/>
          <w:lang w:val="mn-MN"/>
        </w:rPr>
        <w:t xml:space="preserve">. </w:t>
      </w:r>
    </w:p>
    <w:p w14:paraId="26B6345F" w14:textId="77777777" w:rsidR="00926CD4" w:rsidRPr="00A46510" w:rsidRDefault="00926CD4" w:rsidP="000E7555">
      <w:pPr>
        <w:pStyle w:val="NormalWeb"/>
        <w:spacing w:before="0" w:beforeAutospacing="0" w:after="0" w:afterAutospacing="0"/>
        <w:jc w:val="both"/>
        <w:rPr>
          <w:rFonts w:ascii="Arial" w:hAnsi="Arial" w:cs="Arial"/>
          <w:i/>
          <w:iCs/>
          <w:lang w:val="mn-MN"/>
        </w:rPr>
      </w:pPr>
    </w:p>
    <w:p w14:paraId="3703F51B" w14:textId="77777777" w:rsidR="00EA3941" w:rsidRPr="00A46510" w:rsidRDefault="00C270D1" w:rsidP="00F717F0">
      <w:pPr>
        <w:pStyle w:val="NormalWeb"/>
        <w:spacing w:before="0" w:beforeAutospacing="0" w:after="0" w:afterAutospacing="0"/>
        <w:ind w:firstLine="709"/>
        <w:jc w:val="both"/>
        <w:rPr>
          <w:rFonts w:ascii="Arial" w:hAnsi="Arial" w:cs="Arial"/>
          <w:lang w:val="mn-MN"/>
        </w:rPr>
      </w:pPr>
      <w:r w:rsidRPr="00A46510">
        <w:rPr>
          <w:rFonts w:ascii="Arial" w:hAnsi="Arial" w:cs="Arial"/>
          <w:lang w:val="mn-MN"/>
        </w:rPr>
        <w:t>3</w:t>
      </w:r>
      <w:r w:rsidR="00EA3941" w:rsidRPr="00A46510">
        <w:rPr>
          <w:rFonts w:ascii="Arial" w:hAnsi="Arial" w:cs="Arial"/>
          <w:lang w:val="mn-MN"/>
        </w:rPr>
        <w:t>.1</w:t>
      </w:r>
      <w:r w:rsidR="00346332">
        <w:rPr>
          <w:rFonts w:ascii="Arial" w:hAnsi="Arial" w:cs="Arial"/>
          <w:lang w:val="mn-MN"/>
        </w:rPr>
        <w:t>4</w:t>
      </w:r>
      <w:r w:rsidR="00EA3941" w:rsidRPr="00A46510">
        <w:rPr>
          <w:rFonts w:ascii="Arial" w:hAnsi="Arial" w:cs="Arial"/>
          <w:lang w:val="mn-MN"/>
        </w:rPr>
        <w:t>.</w:t>
      </w:r>
      <w:r w:rsidR="003C3D39" w:rsidRPr="00A46510">
        <w:rPr>
          <w:rFonts w:ascii="Arial" w:hAnsi="Arial" w:cs="Arial"/>
          <w:lang w:val="mn-MN"/>
        </w:rPr>
        <w:t xml:space="preserve">Телевиз нь </w:t>
      </w:r>
      <w:r w:rsidR="0089698A" w:rsidRPr="00A46510">
        <w:rPr>
          <w:rFonts w:ascii="Arial" w:hAnsi="Arial" w:cs="Arial"/>
          <w:lang w:val="mn-MN"/>
        </w:rPr>
        <w:t xml:space="preserve">Хөгжлийн бэрхшээлтэй хүний эрхийн тухай хуулийн 11 дүгээр зүйлийн 11.1,11.2.4-т заасан хөгжлийн бэрхшээлтэй хүний мэдээлэл авах эрхийг хангах чиг үүргийг хэрэгжүүлэх </w:t>
      </w:r>
      <w:r w:rsidR="00C346C7" w:rsidRPr="00A46510">
        <w:rPr>
          <w:rFonts w:ascii="Arial" w:hAnsi="Arial" w:cs="Arial"/>
          <w:lang w:val="mn-MN"/>
        </w:rPr>
        <w:t xml:space="preserve">хүрээнд </w:t>
      </w:r>
      <w:r w:rsidR="003C3D39" w:rsidRPr="00A46510">
        <w:rPr>
          <w:rFonts w:ascii="Arial" w:hAnsi="Arial" w:cs="Arial"/>
          <w:lang w:val="mn-MN"/>
        </w:rPr>
        <w:t xml:space="preserve">сонгогчдын боловсролд зориулсан  нэвтрүүлэг, мэдээ мэдээлэл болон </w:t>
      </w:r>
      <w:r w:rsidR="006C1CA2" w:rsidRPr="00A46510">
        <w:rPr>
          <w:rFonts w:ascii="Arial" w:hAnsi="Arial" w:cs="Arial"/>
          <w:lang w:val="mn-MN"/>
        </w:rPr>
        <w:t>улс төрийн мэтгэлцээн</w:t>
      </w:r>
      <w:r w:rsidR="003C3D39" w:rsidRPr="00A46510">
        <w:rPr>
          <w:rFonts w:ascii="Arial" w:hAnsi="Arial" w:cs="Arial"/>
          <w:lang w:val="mn-MN"/>
        </w:rPr>
        <w:t>бэлтгэн хүргэхдээ хадмал тайлбар, эсхүл дохионы хэлний орчуулгатай гаргана.</w:t>
      </w:r>
    </w:p>
    <w:p w14:paraId="2DDEE96C" w14:textId="77777777" w:rsidR="00EA3941" w:rsidRPr="00A46510" w:rsidRDefault="00EA3941" w:rsidP="000E7555">
      <w:pPr>
        <w:pStyle w:val="NormalWeb"/>
        <w:spacing w:before="0" w:beforeAutospacing="0" w:after="0" w:afterAutospacing="0"/>
        <w:jc w:val="both"/>
        <w:rPr>
          <w:rFonts w:ascii="Arial" w:hAnsi="Arial" w:cs="Arial"/>
          <w:lang w:val="mn-MN"/>
        </w:rPr>
      </w:pPr>
    </w:p>
    <w:p w14:paraId="5BAD9B31" w14:textId="77777777" w:rsidR="00AE08D5" w:rsidRDefault="00245097" w:rsidP="004043E8">
      <w:pPr>
        <w:pStyle w:val="NormalWeb"/>
        <w:spacing w:before="0" w:beforeAutospacing="0" w:after="0" w:afterAutospacing="0"/>
        <w:ind w:firstLine="709"/>
        <w:jc w:val="both"/>
        <w:rPr>
          <w:rFonts w:ascii="Arial" w:hAnsi="Arial" w:cs="Arial"/>
          <w:lang w:val="mn-MN"/>
        </w:rPr>
      </w:pPr>
      <w:r w:rsidRPr="00A46510">
        <w:rPr>
          <w:rFonts w:ascii="Arial" w:hAnsi="Arial" w:cs="Arial"/>
          <w:lang w:val="mn-MN"/>
        </w:rPr>
        <w:t>3</w:t>
      </w:r>
      <w:r w:rsidR="00476BBA" w:rsidRPr="00A46510">
        <w:rPr>
          <w:rFonts w:ascii="Arial" w:hAnsi="Arial" w:cs="Arial"/>
          <w:lang w:val="mn-MN"/>
        </w:rPr>
        <w:t>.1</w:t>
      </w:r>
      <w:r w:rsidR="00EB1815">
        <w:rPr>
          <w:rFonts w:ascii="Arial" w:hAnsi="Arial" w:cs="Arial"/>
        </w:rPr>
        <w:t>5</w:t>
      </w:r>
      <w:r w:rsidR="00476BBA" w:rsidRPr="00A46510">
        <w:rPr>
          <w:rFonts w:ascii="Arial" w:hAnsi="Arial" w:cs="Arial"/>
          <w:lang w:val="mn-MN"/>
        </w:rPr>
        <w:t>.</w:t>
      </w:r>
      <w:r w:rsidR="00667666" w:rsidRPr="00A46510">
        <w:rPr>
          <w:rFonts w:ascii="Arial" w:hAnsi="Arial" w:cs="Arial"/>
          <w:lang w:val="mn-MN"/>
        </w:rPr>
        <w:t>Радио, телевиз нь сонгуулийн сурталчилгаа</w:t>
      </w:r>
      <w:r w:rsidR="00235AE3" w:rsidRPr="00A46510">
        <w:rPr>
          <w:rFonts w:ascii="Arial" w:hAnsi="Arial" w:cs="Arial"/>
          <w:lang w:val="mn-MN"/>
        </w:rPr>
        <w:t>г</w:t>
      </w:r>
      <w:r w:rsidR="00667666" w:rsidRPr="00A46510">
        <w:rPr>
          <w:rFonts w:ascii="Arial" w:hAnsi="Arial" w:cs="Arial"/>
          <w:lang w:val="mn-MN"/>
        </w:rPr>
        <w:t xml:space="preserve"> зогсоохдоо өөрийн албан ёсны цахим хуудсанд байршуулсан сонгуулийн сурталчилгаа,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00667666" w:rsidRPr="00A46510">
        <w:rPr>
          <w:rFonts w:ascii="Arial" w:hAnsi="Arial" w:cs="Arial"/>
          <w:lang w:val="mn-MN"/>
        </w:rPr>
        <w:t xml:space="preserve"> хуулийн 4</w:t>
      </w:r>
      <w:r w:rsidR="002D50A4">
        <w:rPr>
          <w:rFonts w:ascii="Arial" w:hAnsi="Arial" w:cs="Arial"/>
          <w:lang w:val="mn-MN"/>
        </w:rPr>
        <w:t>3</w:t>
      </w:r>
      <w:r w:rsidR="00667666" w:rsidRPr="00A46510">
        <w:rPr>
          <w:rFonts w:ascii="Arial" w:hAnsi="Arial" w:cs="Arial"/>
          <w:lang w:val="mn-MN"/>
        </w:rPr>
        <w:t xml:space="preserve"> дугаар зүйлийн </w:t>
      </w:r>
      <w:r w:rsidR="00476BBA" w:rsidRPr="00A46510">
        <w:rPr>
          <w:rFonts w:ascii="Arial" w:hAnsi="Arial" w:cs="Arial"/>
          <w:lang w:val="mn-MN"/>
        </w:rPr>
        <w:t>4</w:t>
      </w:r>
      <w:r w:rsidR="00214DCB">
        <w:rPr>
          <w:rFonts w:ascii="Arial" w:hAnsi="Arial" w:cs="Arial"/>
          <w:lang w:val="mn-MN"/>
        </w:rPr>
        <w:t>3</w:t>
      </w:r>
      <w:r w:rsidR="00476BBA" w:rsidRPr="00A46510">
        <w:rPr>
          <w:rFonts w:ascii="Arial" w:hAnsi="Arial" w:cs="Arial"/>
          <w:lang w:val="mn-MN"/>
        </w:rPr>
        <w:t>.</w:t>
      </w:r>
      <w:r w:rsidR="00214DCB">
        <w:rPr>
          <w:rFonts w:ascii="Arial" w:hAnsi="Arial" w:cs="Arial"/>
          <w:lang w:val="mn-MN"/>
        </w:rPr>
        <w:t>8</w:t>
      </w:r>
      <w:r w:rsidR="00667666" w:rsidRPr="00A46510">
        <w:rPr>
          <w:rFonts w:ascii="Arial" w:hAnsi="Arial" w:cs="Arial"/>
          <w:lang w:val="mn-MN"/>
        </w:rPr>
        <w:t>-</w:t>
      </w:r>
      <w:r w:rsidR="00214DCB">
        <w:rPr>
          <w:rFonts w:ascii="Arial" w:hAnsi="Arial" w:cs="Arial"/>
          <w:lang w:val="mn-MN"/>
        </w:rPr>
        <w:t>д</w:t>
      </w:r>
      <w:r w:rsidR="00667666" w:rsidRPr="00A46510">
        <w:rPr>
          <w:rFonts w:ascii="Arial" w:hAnsi="Arial" w:cs="Arial"/>
          <w:lang w:val="mn-MN"/>
        </w:rPr>
        <w:t xml:space="preserve"> заас</w:t>
      </w:r>
      <w:r w:rsidR="00235AE3" w:rsidRPr="00A46510">
        <w:rPr>
          <w:rFonts w:ascii="Arial" w:hAnsi="Arial" w:cs="Arial"/>
          <w:lang w:val="mn-MN"/>
        </w:rPr>
        <w:t>ан</w:t>
      </w:r>
      <w:r w:rsidR="004F5EFB" w:rsidRPr="00A46510">
        <w:rPr>
          <w:rFonts w:ascii="Arial" w:hAnsi="Arial" w:cs="Arial"/>
          <w:lang w:val="mn-MN"/>
        </w:rPr>
        <w:t xml:space="preserve"> сонгуулийн сурталчилгааны бус бие даасан</w:t>
      </w:r>
      <w:r w:rsidR="00235AE3" w:rsidRPr="00A46510">
        <w:rPr>
          <w:rFonts w:ascii="Arial" w:hAnsi="Arial" w:cs="Arial"/>
          <w:lang w:val="mn-MN"/>
        </w:rPr>
        <w:t xml:space="preserve"> нэвтрүүлэг,  хөтөлбөрийг</w:t>
      </w:r>
      <w:r w:rsidR="00476BBA" w:rsidRPr="00A46510">
        <w:rPr>
          <w:rFonts w:ascii="Arial" w:hAnsi="Arial" w:cs="Arial"/>
          <w:lang w:val="mn-MN"/>
        </w:rPr>
        <w:t xml:space="preserve"> сонгуулийн сурталчилгаа дууссан өдрөөс </w:t>
      </w:r>
      <w:r w:rsidR="00496F77" w:rsidRPr="00496F77">
        <w:rPr>
          <w:rFonts w:ascii="Arial" w:hAnsi="Arial" w:cs="Arial"/>
          <w:b/>
          <w:lang w:val="mn-MN"/>
        </w:rPr>
        <w:t>сонгуулийн дүнг өргөн мэдүүлэх хүртэлх хугацаанд хязгаарлах</w:t>
      </w:r>
      <w:r w:rsidR="00235AE3" w:rsidRPr="00A46510">
        <w:rPr>
          <w:rFonts w:ascii="Arial" w:hAnsi="Arial" w:cs="Arial"/>
          <w:lang w:val="mn-MN"/>
        </w:rPr>
        <w:t xml:space="preserve"> арга хэмжээ авсан байна.</w:t>
      </w:r>
    </w:p>
    <w:p w14:paraId="2E27812A" w14:textId="77777777" w:rsidR="00181651" w:rsidRPr="00A945D1" w:rsidRDefault="00181651" w:rsidP="00181651">
      <w:pPr>
        <w:pStyle w:val="NormalWeb"/>
        <w:spacing w:before="0" w:beforeAutospacing="0" w:after="0" w:afterAutospacing="0"/>
        <w:jc w:val="both"/>
        <w:rPr>
          <w:rFonts w:ascii="Arial" w:hAnsi="Arial" w:cs="Arial"/>
          <w:sz w:val="20"/>
          <w:szCs w:val="20"/>
          <w:highlight w:val="cyan"/>
          <w:lang w:val="mn-MN"/>
        </w:rPr>
      </w:pPr>
    </w:p>
    <w:p w14:paraId="3C930458" w14:textId="77777777" w:rsidR="00F274FE" w:rsidRPr="00A945D1" w:rsidRDefault="001F6FE1" w:rsidP="00834BFD">
      <w:pPr>
        <w:pStyle w:val="NormalWeb"/>
        <w:spacing w:before="0" w:beforeAutospacing="0" w:after="0" w:afterAutospacing="0"/>
        <w:ind w:firstLine="709"/>
        <w:jc w:val="both"/>
        <w:rPr>
          <w:rFonts w:ascii="Arial" w:hAnsi="Arial" w:cs="Arial"/>
          <w:lang w:val="mn-MN"/>
        </w:rPr>
      </w:pPr>
      <w:r w:rsidRPr="00A945D1">
        <w:rPr>
          <w:rFonts w:ascii="Arial" w:hAnsi="Arial" w:cs="Arial"/>
          <w:lang w:val="mn-MN"/>
        </w:rPr>
        <w:t>3.1</w:t>
      </w:r>
      <w:r w:rsidR="00A50DF7" w:rsidRPr="00A945D1">
        <w:rPr>
          <w:rFonts w:ascii="Arial" w:hAnsi="Arial" w:cs="Arial"/>
        </w:rPr>
        <w:t>6</w:t>
      </w:r>
      <w:r w:rsidRPr="00A945D1">
        <w:rPr>
          <w:rFonts w:ascii="Arial" w:hAnsi="Arial" w:cs="Arial"/>
          <w:lang w:val="mn-MN"/>
        </w:rPr>
        <w:t xml:space="preserve">.Радио, телевиз нь </w:t>
      </w:r>
      <w:r w:rsidR="002B7426" w:rsidRPr="00A945D1">
        <w:rPr>
          <w:rFonts w:ascii="Arial" w:hAnsi="Arial" w:cs="Arial"/>
          <w:lang w:val="mn-MN"/>
        </w:rPr>
        <w:t>сонгуулийн сурталчилгаа дууссан</w:t>
      </w:r>
      <w:r w:rsidR="000C1883" w:rsidRPr="00A945D1">
        <w:rPr>
          <w:rFonts w:ascii="Arial" w:hAnsi="Arial" w:cs="Arial"/>
          <w:lang w:val="mn-MN"/>
        </w:rPr>
        <w:t xml:space="preserve">аас хойш </w:t>
      </w:r>
      <w:r w:rsidR="002B7426" w:rsidRPr="00A945D1">
        <w:rPr>
          <w:rFonts w:ascii="Arial" w:hAnsi="Arial" w:cs="Arial"/>
          <w:lang w:val="mn-MN"/>
        </w:rPr>
        <w:t xml:space="preserve"> санал авах</w:t>
      </w:r>
      <w:r w:rsidR="00A727BC" w:rsidRPr="00A945D1">
        <w:rPr>
          <w:rFonts w:ascii="Arial" w:hAnsi="Arial" w:cs="Arial"/>
          <w:lang w:val="mn-MN"/>
        </w:rPr>
        <w:t>ажиллагаа дуустал</w:t>
      </w:r>
      <w:r w:rsidRPr="00A945D1">
        <w:rPr>
          <w:rFonts w:ascii="Arial" w:hAnsi="Arial" w:cs="Arial"/>
          <w:lang w:val="mn-MN"/>
        </w:rPr>
        <w:t>сонгуульд оролцож байгаа нам, эвсэл, нэр дэвшигчид хамаарах</w:t>
      </w:r>
      <w:r w:rsidR="002A7A48" w:rsidRPr="00A945D1">
        <w:rPr>
          <w:rFonts w:ascii="Arial" w:hAnsi="Arial" w:cs="Arial"/>
          <w:lang w:val="mn-MN"/>
        </w:rPr>
        <w:t xml:space="preserve"> эсхүл</w:t>
      </w:r>
      <w:r w:rsidR="00DA0CA4" w:rsidRPr="00A945D1">
        <w:rPr>
          <w:rFonts w:ascii="Arial" w:hAnsi="Arial" w:cs="Arial"/>
          <w:lang w:val="mn-MN"/>
        </w:rPr>
        <w:t xml:space="preserve"> сонгууль оролцогч нам, эвслийн дарга оролцсон</w:t>
      </w:r>
      <w:r w:rsidR="00530FAE" w:rsidRPr="00A945D1">
        <w:rPr>
          <w:rFonts w:ascii="Arial" w:hAnsi="Arial" w:cs="Arial"/>
          <w:lang w:val="mn-MN"/>
        </w:rPr>
        <w:t xml:space="preserve">сонгуулийн сурталчилгааны бус аливаа </w:t>
      </w:r>
      <w:r w:rsidRPr="00A945D1">
        <w:rPr>
          <w:rFonts w:ascii="Arial" w:hAnsi="Arial" w:cs="Arial"/>
          <w:lang w:val="mn-MN"/>
        </w:rPr>
        <w:t>нэвтрүүлэг,</w:t>
      </w:r>
      <w:r w:rsidR="008E063A" w:rsidRPr="00A945D1">
        <w:rPr>
          <w:rFonts w:ascii="Arial" w:hAnsi="Arial" w:cs="Arial"/>
          <w:lang w:val="mn-MN"/>
        </w:rPr>
        <w:t xml:space="preserve"> түүнчлэн</w:t>
      </w:r>
      <w:r w:rsidR="00834BFD" w:rsidRPr="00A945D1">
        <w:rPr>
          <w:rFonts w:ascii="Arial" w:hAnsi="Arial" w:cs="Arial"/>
          <w:lang w:val="mn-MN"/>
        </w:rPr>
        <w:t>тэдгээрийн</w:t>
      </w:r>
      <w:r w:rsidR="0020255B" w:rsidRPr="00A945D1">
        <w:rPr>
          <w:rFonts w:ascii="Arial" w:hAnsi="Arial" w:cs="Arial"/>
          <w:lang w:val="mn-MN"/>
        </w:rPr>
        <w:t xml:space="preserve"> таних тэмдэг, нэр,</w:t>
      </w:r>
      <w:r w:rsidRPr="00A945D1">
        <w:rPr>
          <w:rFonts w:ascii="Arial" w:hAnsi="Arial" w:cs="Arial"/>
          <w:lang w:val="mn-MN"/>
        </w:rPr>
        <w:t xml:space="preserve"> зураг, дүрс</w:t>
      </w:r>
      <w:r w:rsidR="00395A4C" w:rsidRPr="00A945D1">
        <w:rPr>
          <w:rFonts w:ascii="Arial" w:hAnsi="Arial" w:cs="Arial"/>
          <w:lang w:val="mn-MN"/>
        </w:rPr>
        <w:t xml:space="preserve"> бичлэг</w:t>
      </w:r>
      <w:r w:rsidR="0020255B" w:rsidRPr="00A945D1">
        <w:rPr>
          <w:rFonts w:ascii="Arial" w:hAnsi="Arial" w:cs="Arial"/>
          <w:lang w:val="mn-MN"/>
        </w:rPr>
        <w:t>ийг</w:t>
      </w:r>
      <w:r w:rsidR="00C27F40" w:rsidRPr="00A945D1">
        <w:rPr>
          <w:rFonts w:ascii="Arial" w:hAnsi="Arial" w:cs="Arial"/>
          <w:lang w:val="mn-MN"/>
        </w:rPr>
        <w:t>гаргасан</w:t>
      </w:r>
      <w:r w:rsidR="00181651" w:rsidRPr="00A945D1">
        <w:rPr>
          <w:rFonts w:ascii="Arial" w:hAnsi="Arial" w:cs="Arial"/>
          <w:lang w:val="mn-MN"/>
        </w:rPr>
        <w:t xml:space="preserve"> нэвтрүүл</w:t>
      </w:r>
      <w:r w:rsidR="00F814D7" w:rsidRPr="00A945D1">
        <w:rPr>
          <w:rFonts w:ascii="Arial" w:hAnsi="Arial" w:cs="Arial"/>
          <w:lang w:val="mn-MN"/>
        </w:rPr>
        <w:t>э</w:t>
      </w:r>
      <w:r w:rsidR="00181651" w:rsidRPr="00A945D1">
        <w:rPr>
          <w:rFonts w:ascii="Arial" w:hAnsi="Arial" w:cs="Arial"/>
          <w:lang w:val="mn-MN"/>
        </w:rPr>
        <w:t>г нэвтрүүлэхгүй байх</w:t>
      </w:r>
      <w:r w:rsidRPr="00A945D1">
        <w:rPr>
          <w:rFonts w:ascii="Arial" w:hAnsi="Arial" w:cs="Arial"/>
          <w:lang w:val="mn-MN"/>
        </w:rPr>
        <w:t xml:space="preserve"> арга хэмжээ авсан байна.</w:t>
      </w:r>
    </w:p>
    <w:p w14:paraId="6F1A86DF" w14:textId="77777777" w:rsidR="001F6FE1" w:rsidRPr="00537143" w:rsidRDefault="001F6FE1" w:rsidP="004043E8">
      <w:pPr>
        <w:pStyle w:val="NormalWeb"/>
        <w:spacing w:before="0" w:beforeAutospacing="0" w:after="0" w:afterAutospacing="0"/>
        <w:ind w:firstLine="709"/>
        <w:jc w:val="both"/>
        <w:rPr>
          <w:rFonts w:ascii="Arial" w:hAnsi="Arial" w:cs="Arial"/>
          <w:color w:val="0070C0"/>
          <w:lang w:val="mn-MN"/>
        </w:rPr>
      </w:pPr>
    </w:p>
    <w:p w14:paraId="67B51038" w14:textId="77777777" w:rsidR="00EA3941" w:rsidRDefault="00AE08D5" w:rsidP="004043E8">
      <w:pPr>
        <w:pStyle w:val="NormalWeb"/>
        <w:spacing w:before="0" w:beforeAutospacing="0" w:after="0" w:afterAutospacing="0"/>
        <w:ind w:firstLine="709"/>
        <w:jc w:val="both"/>
        <w:rPr>
          <w:rFonts w:ascii="Arial" w:hAnsi="Arial" w:cs="Arial"/>
          <w:lang w:val="mn-MN"/>
        </w:rPr>
      </w:pPr>
      <w:r w:rsidRPr="00A46510">
        <w:rPr>
          <w:rFonts w:ascii="Arial" w:hAnsi="Arial" w:cs="Arial"/>
          <w:lang w:val="mn-MN"/>
        </w:rPr>
        <w:t>3</w:t>
      </w:r>
      <w:r w:rsidR="00EA3941" w:rsidRPr="00A46510">
        <w:rPr>
          <w:rFonts w:ascii="Arial" w:hAnsi="Arial" w:cs="Arial"/>
          <w:lang w:val="mn-MN"/>
        </w:rPr>
        <w:t>.1</w:t>
      </w:r>
      <w:r w:rsidR="00A91581">
        <w:rPr>
          <w:rFonts w:ascii="Arial" w:hAnsi="Arial" w:cs="Arial"/>
        </w:rPr>
        <w:t>7</w:t>
      </w:r>
      <w:r w:rsidR="00EA3941" w:rsidRPr="00A46510">
        <w:rPr>
          <w:rFonts w:ascii="Arial" w:hAnsi="Arial" w:cs="Arial"/>
          <w:lang w:val="mn-MN"/>
        </w:rPr>
        <w:t>.</w:t>
      </w:r>
      <w:r w:rsidR="00C86C9E" w:rsidRPr="00A46510">
        <w:rPr>
          <w:rFonts w:ascii="Arial" w:hAnsi="Arial" w:cs="Arial"/>
          <w:lang w:val="mn-MN"/>
        </w:rPr>
        <w:t xml:space="preserve">Радио, телевиз нь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00B454F8" w:rsidRPr="00A46510">
        <w:rPr>
          <w:rFonts w:ascii="Arial" w:hAnsi="Arial" w:cs="Arial"/>
          <w:lang w:val="mn-MN"/>
        </w:rPr>
        <w:t xml:space="preserve"> хуулийн</w:t>
      </w:r>
      <w:r w:rsidR="00B9176C">
        <w:rPr>
          <w:rFonts w:ascii="Arial" w:hAnsi="Arial" w:cs="Arial"/>
          <w:lang w:val="mn-MN"/>
        </w:rPr>
        <w:t>41 дүгээр</w:t>
      </w:r>
      <w:r w:rsidR="00B66BB4" w:rsidRPr="00A46510">
        <w:rPr>
          <w:rFonts w:ascii="Arial" w:hAnsi="Arial" w:cs="Arial"/>
          <w:lang w:val="mn-MN"/>
        </w:rPr>
        <w:t xml:space="preserve"> зүйлийн</w:t>
      </w:r>
      <w:r w:rsidR="00B454F8" w:rsidRPr="00A46510">
        <w:rPr>
          <w:rFonts w:ascii="Arial" w:hAnsi="Arial" w:cs="Arial"/>
          <w:lang w:val="mn-MN"/>
        </w:rPr>
        <w:t xml:space="preserve"> 4</w:t>
      </w:r>
      <w:r w:rsidR="005559D8">
        <w:rPr>
          <w:rFonts w:ascii="Arial" w:hAnsi="Arial" w:cs="Arial"/>
          <w:lang w:val="mn-MN"/>
        </w:rPr>
        <w:t>1</w:t>
      </w:r>
      <w:r w:rsidR="00B454F8" w:rsidRPr="00A46510">
        <w:rPr>
          <w:rFonts w:ascii="Arial" w:hAnsi="Arial" w:cs="Arial"/>
          <w:lang w:val="mn-MN"/>
        </w:rPr>
        <w:t xml:space="preserve">.9.1-д заасан сурталчилгааны </w:t>
      </w:r>
      <w:r w:rsidR="00B66BB4" w:rsidRPr="00A46510">
        <w:rPr>
          <w:rFonts w:ascii="Arial" w:hAnsi="Arial" w:cs="Arial"/>
          <w:lang w:val="mn-MN"/>
        </w:rPr>
        <w:t>цагийн</w:t>
      </w:r>
      <w:r w:rsidR="00496F77">
        <w:rPr>
          <w:rFonts w:ascii="Arial" w:hAnsi="Arial" w:cs="Arial"/>
          <w:lang w:val="mn-MN"/>
        </w:rPr>
        <w:t xml:space="preserve"> </w:t>
      </w:r>
      <w:r w:rsidR="00121E29" w:rsidRPr="00A945D1">
        <w:rPr>
          <w:rFonts w:ascii="Arial" w:hAnsi="Arial" w:cs="Arial"/>
          <w:lang w:val="mn-MN"/>
        </w:rPr>
        <w:t>төлөвлөсөн</w:t>
      </w:r>
      <w:r w:rsidR="00496F77">
        <w:rPr>
          <w:rFonts w:ascii="Arial" w:hAnsi="Arial" w:cs="Arial"/>
          <w:lang w:val="mn-MN"/>
        </w:rPr>
        <w:t xml:space="preserve"> </w:t>
      </w:r>
      <w:r w:rsidR="00B66BB4" w:rsidRPr="00A46510">
        <w:rPr>
          <w:rFonts w:ascii="Arial" w:hAnsi="Arial" w:cs="Arial"/>
          <w:lang w:val="mn-MN"/>
        </w:rPr>
        <w:t>хуваарьт</w:t>
      </w:r>
      <w:r w:rsidR="00496F77">
        <w:rPr>
          <w:rFonts w:ascii="Arial" w:hAnsi="Arial" w:cs="Arial"/>
          <w:lang w:val="mn-MN"/>
        </w:rPr>
        <w:t xml:space="preserve"> </w:t>
      </w:r>
      <w:r w:rsidR="00C86C9E" w:rsidRPr="00A46510">
        <w:rPr>
          <w:rFonts w:ascii="Arial" w:hAnsi="Arial" w:cs="Arial"/>
          <w:lang w:val="mn-MN"/>
        </w:rPr>
        <w:t>өөрчлөлт оруулах тохиолдолд</w:t>
      </w:r>
      <w:r w:rsidR="004F7C4C">
        <w:rPr>
          <w:rFonts w:ascii="Arial" w:hAnsi="Arial" w:cs="Arial"/>
          <w:lang w:val="mn-MN"/>
        </w:rPr>
        <w:t xml:space="preserve"> өөрчлөлт оруулах болсон үндэслэл, шалтгааны талаарх </w:t>
      </w:r>
      <w:r w:rsidR="00C86C9E" w:rsidRPr="00A46510">
        <w:rPr>
          <w:rFonts w:ascii="Arial" w:hAnsi="Arial" w:cs="Arial"/>
          <w:lang w:val="mn-MN"/>
        </w:rPr>
        <w:t>холбогдох нотлох баримтыг бүрдүүл</w:t>
      </w:r>
      <w:r w:rsidR="004F7C4C">
        <w:rPr>
          <w:rFonts w:ascii="Arial" w:hAnsi="Arial" w:cs="Arial"/>
          <w:lang w:val="mn-MN"/>
        </w:rPr>
        <w:t>сэн байна</w:t>
      </w:r>
      <w:r w:rsidR="00C86C9E" w:rsidRPr="00A46510">
        <w:rPr>
          <w:rFonts w:ascii="Arial" w:hAnsi="Arial" w:cs="Arial"/>
          <w:lang w:val="mn-MN"/>
        </w:rPr>
        <w:t>.</w:t>
      </w:r>
    </w:p>
    <w:p w14:paraId="283C3440" w14:textId="77777777" w:rsidR="00A945D1" w:rsidRPr="00A46510" w:rsidRDefault="00A945D1" w:rsidP="004043E8">
      <w:pPr>
        <w:pStyle w:val="NormalWeb"/>
        <w:spacing w:before="0" w:beforeAutospacing="0" w:after="0" w:afterAutospacing="0"/>
        <w:ind w:firstLine="709"/>
        <w:jc w:val="both"/>
        <w:rPr>
          <w:rFonts w:ascii="Arial" w:hAnsi="Arial" w:cs="Arial"/>
          <w:lang w:val="mn-MN"/>
        </w:rPr>
      </w:pPr>
    </w:p>
    <w:p w14:paraId="28AD310D" w14:textId="77777777" w:rsidR="004043E8" w:rsidRDefault="00AE08D5" w:rsidP="00D226ED">
      <w:pPr>
        <w:pStyle w:val="NormalWeb"/>
        <w:spacing w:before="0" w:beforeAutospacing="0" w:after="0" w:afterAutospacing="0"/>
        <w:ind w:firstLine="709"/>
        <w:jc w:val="both"/>
        <w:rPr>
          <w:rFonts w:ascii="Arial" w:hAnsi="Arial" w:cs="Arial"/>
          <w:lang w:val="mn-MN"/>
        </w:rPr>
      </w:pPr>
      <w:r w:rsidRPr="00A46510">
        <w:rPr>
          <w:rFonts w:ascii="Arial" w:hAnsi="Arial" w:cs="Arial"/>
          <w:lang w:val="mn-MN"/>
        </w:rPr>
        <w:t>3</w:t>
      </w:r>
      <w:r w:rsidR="00EA3941" w:rsidRPr="00A46510">
        <w:rPr>
          <w:rFonts w:ascii="Arial" w:hAnsi="Arial" w:cs="Arial"/>
          <w:lang w:val="mn-MN"/>
        </w:rPr>
        <w:t>.1</w:t>
      </w:r>
      <w:r w:rsidR="00A91581">
        <w:rPr>
          <w:rFonts w:ascii="Arial" w:hAnsi="Arial" w:cs="Arial"/>
        </w:rPr>
        <w:t>8</w:t>
      </w:r>
      <w:r w:rsidR="00EA3941" w:rsidRPr="00A46510">
        <w:rPr>
          <w:rFonts w:ascii="Arial" w:hAnsi="Arial" w:cs="Arial"/>
          <w:lang w:val="mn-MN"/>
        </w:rPr>
        <w:t>.</w:t>
      </w:r>
      <w:r w:rsidR="000A5716" w:rsidRPr="00A46510">
        <w:rPr>
          <w:rFonts w:ascii="Arial" w:hAnsi="Arial" w:cs="Arial"/>
          <w:lang w:val="mn-MN"/>
        </w:rPr>
        <w:t>Р</w:t>
      </w:r>
      <w:r w:rsidR="00CA6F89" w:rsidRPr="00A46510">
        <w:rPr>
          <w:rFonts w:ascii="Arial" w:hAnsi="Arial" w:cs="Arial"/>
          <w:lang w:val="mn-MN"/>
        </w:rPr>
        <w:t xml:space="preserve">адио, телевиз нь </w:t>
      </w:r>
      <w:r w:rsidR="00D33DE5">
        <w:rPr>
          <w:rFonts w:ascii="Arial" w:hAnsi="Arial" w:cs="Arial"/>
          <w:lang w:val="mn-MN"/>
        </w:rPr>
        <w:t>Монгол Улсын Ерөнхийлөгчийн сонгуулийн</w:t>
      </w:r>
      <w:r w:rsidR="00496F77">
        <w:rPr>
          <w:rFonts w:ascii="Arial" w:hAnsi="Arial" w:cs="Arial"/>
          <w:lang w:val="mn-MN"/>
        </w:rPr>
        <w:t xml:space="preserve"> </w:t>
      </w:r>
      <w:r w:rsidR="00CA6F89" w:rsidRPr="00A46510">
        <w:rPr>
          <w:rFonts w:ascii="Arial" w:hAnsi="Arial" w:cs="Arial"/>
          <w:lang w:val="mn-MN"/>
        </w:rPr>
        <w:t>сурталчилгаатай холбоотой баримт болон сонгуулийн сурталчилгаа нэвтрүүлсэн талаарх хуваарь, үнийн санал, гэрээ, эфирийн бичлэгийг нотлох баримт болгож 6 сараас доошгүй хугацаагаар хадгална</w:t>
      </w:r>
      <w:r w:rsidR="000F0E70" w:rsidRPr="00A46510">
        <w:rPr>
          <w:rFonts w:ascii="Arial" w:hAnsi="Arial" w:cs="Arial"/>
          <w:lang w:val="mn-MN"/>
        </w:rPr>
        <w:t>.</w:t>
      </w:r>
      <w:r w:rsidR="0097120E" w:rsidRPr="00A46510">
        <w:rPr>
          <w:rFonts w:ascii="Arial" w:hAnsi="Arial" w:cs="Arial"/>
          <w:lang w:val="mn-MN"/>
        </w:rPr>
        <w:tab/>
      </w:r>
      <w:r w:rsidR="0097120E" w:rsidRPr="00A46510">
        <w:rPr>
          <w:rFonts w:ascii="Arial" w:hAnsi="Arial" w:cs="Arial"/>
          <w:lang w:val="mn-MN"/>
        </w:rPr>
        <w:tab/>
      </w:r>
      <w:r w:rsidR="0097120E" w:rsidRPr="00A46510">
        <w:rPr>
          <w:rFonts w:ascii="Arial" w:hAnsi="Arial" w:cs="Arial"/>
          <w:lang w:val="mn-MN"/>
        </w:rPr>
        <w:tab/>
      </w:r>
      <w:r w:rsidR="0097120E" w:rsidRPr="00A46510">
        <w:rPr>
          <w:rFonts w:ascii="Arial" w:hAnsi="Arial" w:cs="Arial"/>
          <w:lang w:val="mn-MN"/>
        </w:rPr>
        <w:tab/>
      </w:r>
      <w:r w:rsidR="0097120E" w:rsidRPr="00A46510">
        <w:rPr>
          <w:rFonts w:ascii="Arial" w:hAnsi="Arial" w:cs="Arial"/>
          <w:lang w:val="mn-MN"/>
        </w:rPr>
        <w:tab/>
      </w:r>
      <w:r w:rsidR="0097120E" w:rsidRPr="00A46510">
        <w:rPr>
          <w:rFonts w:ascii="Arial" w:hAnsi="Arial" w:cs="Arial"/>
          <w:lang w:val="mn-MN"/>
        </w:rPr>
        <w:tab/>
      </w:r>
      <w:r w:rsidR="0097120E" w:rsidRPr="00A46510">
        <w:rPr>
          <w:rFonts w:ascii="Arial" w:hAnsi="Arial" w:cs="Arial"/>
          <w:lang w:val="mn-MN"/>
        </w:rPr>
        <w:tab/>
      </w:r>
      <w:r w:rsidR="0097120E" w:rsidRPr="00A46510">
        <w:rPr>
          <w:rFonts w:ascii="Arial" w:hAnsi="Arial" w:cs="Arial"/>
          <w:lang w:val="mn-MN"/>
        </w:rPr>
        <w:tab/>
      </w:r>
      <w:r w:rsidR="0097120E" w:rsidRPr="00A46510">
        <w:rPr>
          <w:rFonts w:ascii="Arial" w:hAnsi="Arial" w:cs="Arial"/>
          <w:lang w:val="mn-MN"/>
        </w:rPr>
        <w:tab/>
      </w:r>
      <w:r w:rsidR="0097120E" w:rsidRPr="00A46510">
        <w:rPr>
          <w:rFonts w:ascii="Arial" w:hAnsi="Arial" w:cs="Arial"/>
          <w:lang w:val="mn-MN"/>
        </w:rPr>
        <w:tab/>
      </w:r>
      <w:r w:rsidR="0097120E" w:rsidRPr="00A46510">
        <w:rPr>
          <w:rFonts w:ascii="Arial" w:hAnsi="Arial" w:cs="Arial"/>
          <w:lang w:val="mn-MN"/>
        </w:rPr>
        <w:tab/>
      </w:r>
      <w:r w:rsidR="0097120E" w:rsidRPr="00A46510">
        <w:rPr>
          <w:rFonts w:ascii="Arial" w:hAnsi="Arial" w:cs="Arial"/>
          <w:lang w:val="mn-MN"/>
        </w:rPr>
        <w:tab/>
      </w:r>
    </w:p>
    <w:p w14:paraId="173F833C" w14:textId="77777777" w:rsidR="00A71BB0" w:rsidRPr="000B6452" w:rsidRDefault="00A425DC" w:rsidP="004043E8">
      <w:pPr>
        <w:pStyle w:val="NormalWeb"/>
        <w:spacing w:before="0" w:beforeAutospacing="0" w:after="0" w:afterAutospacing="0"/>
        <w:ind w:firstLine="709"/>
        <w:jc w:val="both"/>
        <w:rPr>
          <w:rFonts w:ascii="Arial" w:hAnsi="Arial" w:cs="Arial"/>
          <w:lang w:val="mn-MN"/>
        </w:rPr>
      </w:pPr>
      <w:r w:rsidRPr="000B6452">
        <w:rPr>
          <w:rFonts w:ascii="Arial" w:hAnsi="Arial" w:cs="Arial"/>
          <w:lang w:val="mn-MN"/>
        </w:rPr>
        <w:t>3</w:t>
      </w:r>
      <w:r w:rsidR="00A71BB0" w:rsidRPr="000B6452">
        <w:rPr>
          <w:rFonts w:ascii="Arial" w:hAnsi="Arial" w:cs="Arial"/>
          <w:lang w:val="mn-MN"/>
        </w:rPr>
        <w:t>.</w:t>
      </w:r>
      <w:r w:rsidR="003165A2" w:rsidRPr="000B6452">
        <w:rPr>
          <w:rFonts w:ascii="Arial" w:hAnsi="Arial" w:cs="Arial"/>
          <w:lang w:val="mn-MN"/>
        </w:rPr>
        <w:t>1</w:t>
      </w:r>
      <w:r w:rsidR="00A91581" w:rsidRPr="000B6452">
        <w:rPr>
          <w:rFonts w:ascii="Arial" w:hAnsi="Arial" w:cs="Arial"/>
        </w:rPr>
        <w:t>9</w:t>
      </w:r>
      <w:r w:rsidR="00A71BB0" w:rsidRPr="000B6452">
        <w:rPr>
          <w:rFonts w:ascii="Arial" w:hAnsi="Arial" w:cs="Arial"/>
          <w:lang w:val="mn-MN"/>
        </w:rPr>
        <w:t>.Орон нутагт үйл ажиллагаа явуулж байгаа радио, телевиз нь</w:t>
      </w:r>
      <w:r w:rsidR="00121E29" w:rsidRPr="000B6452">
        <w:rPr>
          <w:rFonts w:ascii="Arial" w:hAnsi="Arial" w:cs="Arial"/>
          <w:lang w:val="mn-MN"/>
        </w:rPr>
        <w:t xml:space="preserve"> Харилцаа холбооны зохицуулах хорооноос </w:t>
      </w:r>
      <w:r w:rsidR="00650103" w:rsidRPr="000B6452">
        <w:rPr>
          <w:rFonts w:ascii="Arial" w:hAnsi="Arial" w:cs="Arial"/>
          <w:lang w:val="mn-MN"/>
        </w:rPr>
        <w:t>урьдчилан мэдэгдэж</w:t>
      </w:r>
      <w:r w:rsidR="00C922E7" w:rsidRPr="000B6452">
        <w:rPr>
          <w:rFonts w:ascii="Arial" w:hAnsi="Arial" w:cs="Arial"/>
          <w:lang w:val="mn-MN"/>
        </w:rPr>
        <w:t>,</w:t>
      </w:r>
      <w:r w:rsidR="00121E29" w:rsidRPr="000B6452">
        <w:rPr>
          <w:rFonts w:ascii="Arial" w:hAnsi="Arial" w:cs="Arial"/>
          <w:lang w:val="mn-MN"/>
        </w:rPr>
        <w:t xml:space="preserve"> хуваарийн хамт хүргүүлсэн </w:t>
      </w:r>
      <w:r w:rsidR="00A963C3" w:rsidRPr="000B6452">
        <w:rPr>
          <w:rFonts w:ascii="Arial" w:hAnsi="Arial" w:cs="Arial"/>
          <w:lang w:val="mn-MN"/>
        </w:rPr>
        <w:t>тохиолдолд</w:t>
      </w:r>
      <w:r w:rsidR="00A71BB0" w:rsidRPr="000B6452">
        <w:rPr>
          <w:rFonts w:ascii="Arial" w:hAnsi="Arial" w:cs="Arial"/>
          <w:lang w:val="mn-MN"/>
        </w:rPr>
        <w:t xml:space="preserve"> сонгуулийн сурталчилгааны хугацаанд эфирийн нийт цагийн бичлэгийг тогтмол, тасалдалгүй бичиж</w:t>
      </w:r>
      <w:r w:rsidR="009F5E07" w:rsidRPr="000B6452">
        <w:rPr>
          <w:rFonts w:ascii="Arial" w:hAnsi="Arial" w:cs="Arial"/>
          <w:lang w:val="mn-MN"/>
        </w:rPr>
        <w:t>,</w:t>
      </w:r>
      <w:r w:rsidR="001D4417" w:rsidRPr="000B6452">
        <w:rPr>
          <w:rFonts w:ascii="Arial" w:hAnsi="Arial" w:cs="Arial"/>
          <w:lang w:val="mn-MN"/>
        </w:rPr>
        <w:t xml:space="preserve">тус </w:t>
      </w:r>
      <w:r w:rsidR="00A71BB0" w:rsidRPr="000B6452">
        <w:rPr>
          <w:rFonts w:ascii="Arial" w:hAnsi="Arial" w:cs="Arial"/>
          <w:lang w:val="mn-MN"/>
        </w:rPr>
        <w:t xml:space="preserve">хороонд хуваарийн дагуу ирүүлнэ. </w:t>
      </w:r>
    </w:p>
    <w:p w14:paraId="7A9A6185" w14:textId="77777777" w:rsidR="00D577B9" w:rsidRDefault="00D577B9" w:rsidP="000E7555">
      <w:pPr>
        <w:pStyle w:val="NormalWeb"/>
        <w:spacing w:before="0" w:beforeAutospacing="0" w:after="0" w:afterAutospacing="0"/>
        <w:rPr>
          <w:rFonts w:ascii="Arial" w:hAnsi="Arial" w:cs="Arial"/>
          <w:lang w:val="mn-MN"/>
        </w:rPr>
      </w:pPr>
    </w:p>
    <w:p w14:paraId="0F9C2B86" w14:textId="77777777" w:rsidR="000B6452" w:rsidRDefault="000B6452" w:rsidP="000E7555">
      <w:pPr>
        <w:pStyle w:val="NormalWeb"/>
        <w:spacing w:before="0" w:beforeAutospacing="0" w:after="0" w:afterAutospacing="0"/>
        <w:rPr>
          <w:rFonts w:ascii="Arial" w:hAnsi="Arial" w:cs="Arial"/>
          <w:lang w:val="mn-MN"/>
        </w:rPr>
      </w:pPr>
    </w:p>
    <w:p w14:paraId="753E5F0F" w14:textId="77777777" w:rsidR="000B6452" w:rsidRPr="000B6452" w:rsidRDefault="000B6452" w:rsidP="000E7555">
      <w:pPr>
        <w:pStyle w:val="NormalWeb"/>
        <w:spacing w:before="0" w:beforeAutospacing="0" w:after="0" w:afterAutospacing="0"/>
        <w:rPr>
          <w:rFonts w:ascii="Arial" w:hAnsi="Arial" w:cs="Arial"/>
          <w:lang w:val="mn-MN"/>
        </w:rPr>
      </w:pPr>
    </w:p>
    <w:p w14:paraId="74D1C92B" w14:textId="77777777" w:rsidR="00071E3F" w:rsidRPr="004043E8" w:rsidRDefault="002171B9" w:rsidP="000E7555">
      <w:pPr>
        <w:pStyle w:val="NormalWeb"/>
        <w:spacing w:before="0" w:beforeAutospacing="0" w:after="0" w:afterAutospacing="0"/>
        <w:jc w:val="center"/>
        <w:rPr>
          <w:rFonts w:ascii="Arial" w:hAnsi="Arial" w:cs="Arial"/>
          <w:b/>
          <w:bCs/>
          <w:lang w:val="mn-MN"/>
        </w:rPr>
      </w:pPr>
      <w:r w:rsidRPr="00A46510">
        <w:rPr>
          <w:rStyle w:val="Strong"/>
          <w:rFonts w:ascii="Arial" w:hAnsi="Arial" w:cs="Arial"/>
          <w:lang w:val="mn-MN"/>
        </w:rPr>
        <w:t xml:space="preserve">Дөрөв. </w:t>
      </w:r>
      <w:r w:rsidRPr="004043E8">
        <w:rPr>
          <w:rStyle w:val="Emphasis"/>
          <w:rFonts w:ascii="Arial" w:hAnsi="Arial" w:cs="Arial"/>
          <w:b/>
          <w:bCs/>
          <w:iCs w:val="0"/>
          <w:lang w:val="mn-MN"/>
        </w:rPr>
        <w:t>Олон суваг дамжуулах үйлчилгээ эрхлэгчийн хүлээх үүрэг</w:t>
      </w:r>
    </w:p>
    <w:p w14:paraId="2F1F673D" w14:textId="77777777" w:rsidR="004A19F9" w:rsidRPr="00A46510" w:rsidRDefault="004A19F9" w:rsidP="000E7555">
      <w:pPr>
        <w:pStyle w:val="NormalWeb"/>
        <w:spacing w:before="0" w:beforeAutospacing="0" w:after="0" w:afterAutospacing="0"/>
        <w:jc w:val="both"/>
        <w:rPr>
          <w:rFonts w:ascii="Arial" w:hAnsi="Arial" w:cs="Arial"/>
          <w:lang w:val="mn-MN"/>
        </w:rPr>
      </w:pPr>
    </w:p>
    <w:p w14:paraId="62C8694C" w14:textId="77777777" w:rsidR="001D47E3" w:rsidRPr="00A46510" w:rsidRDefault="00071E3F" w:rsidP="004043E8">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4.1.</w:t>
      </w:r>
      <w:r w:rsidR="002171B9" w:rsidRPr="00A46510">
        <w:rPr>
          <w:rFonts w:ascii="Arial" w:hAnsi="Arial" w:cs="Arial"/>
          <w:lang w:val="mn-MN"/>
        </w:rPr>
        <w:t>Олон сув</w:t>
      </w:r>
      <w:r w:rsidR="00541F1E" w:rsidRPr="00A46510">
        <w:rPr>
          <w:rFonts w:ascii="Arial" w:hAnsi="Arial" w:cs="Arial"/>
          <w:lang w:val="mn-MN"/>
        </w:rPr>
        <w:t>а</w:t>
      </w:r>
      <w:r w:rsidR="002171B9" w:rsidRPr="00A46510">
        <w:rPr>
          <w:rFonts w:ascii="Arial" w:hAnsi="Arial" w:cs="Arial"/>
          <w:lang w:val="mn-MN"/>
        </w:rPr>
        <w:t xml:space="preserve">г дамжуулах үйлчилгээ эрхлэгч нь </w:t>
      </w:r>
      <w:r w:rsidR="00D228BD">
        <w:rPr>
          <w:rFonts w:ascii="Arial" w:hAnsi="Arial" w:cs="Arial"/>
          <w:lang w:val="mn-MN"/>
        </w:rPr>
        <w:t>Монгол Улсын Ерөнхийлөгчийн</w:t>
      </w:r>
      <w:r w:rsidR="006F0E5E" w:rsidRPr="00A46510">
        <w:rPr>
          <w:rFonts w:ascii="Arial" w:hAnsi="Arial" w:cs="Arial"/>
          <w:lang w:val="mn-MN"/>
        </w:rPr>
        <w:t xml:space="preserve">  </w:t>
      </w:r>
      <w:r w:rsidR="009F5E07">
        <w:rPr>
          <w:rFonts w:ascii="Arial" w:hAnsi="Arial" w:cs="Arial"/>
          <w:lang w:val="mn-MN"/>
        </w:rPr>
        <w:t>С</w:t>
      </w:r>
      <w:r w:rsidR="00EA3ED7" w:rsidRPr="00A46510">
        <w:rPr>
          <w:rFonts w:ascii="Arial" w:hAnsi="Arial" w:cs="Arial"/>
          <w:lang w:val="mn-MN"/>
        </w:rPr>
        <w:t xml:space="preserve">онгуулийн сурталчилгааны хугацаанд </w:t>
      </w:r>
      <w:r w:rsidR="004F5EFB" w:rsidRPr="00A46510">
        <w:rPr>
          <w:rFonts w:ascii="Arial" w:hAnsi="Arial" w:cs="Arial"/>
          <w:lang w:val="mn-MN"/>
        </w:rPr>
        <w:t>дараах үүрэг хүлээнэ. Үүнд:</w:t>
      </w:r>
    </w:p>
    <w:p w14:paraId="3D7C7628" w14:textId="77777777" w:rsidR="00281E59" w:rsidRPr="00A46510" w:rsidRDefault="003D2754" w:rsidP="004043E8">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4.1.1.</w:t>
      </w:r>
      <w:r w:rsidR="006F0E5E" w:rsidRPr="00A46510">
        <w:rPr>
          <w:rFonts w:ascii="Arial" w:hAnsi="Arial" w:cs="Arial"/>
          <w:lang w:val="mn-MN"/>
        </w:rPr>
        <w:t>сонгуул</w:t>
      </w:r>
      <w:r w:rsidR="004A19F9" w:rsidRPr="00A46510">
        <w:rPr>
          <w:rFonts w:ascii="Arial" w:hAnsi="Arial" w:cs="Arial"/>
          <w:lang w:val="mn-MN"/>
        </w:rPr>
        <w:t>ь</w:t>
      </w:r>
      <w:r w:rsidR="006F0E5E" w:rsidRPr="00A46510">
        <w:rPr>
          <w:rFonts w:ascii="Arial" w:hAnsi="Arial" w:cs="Arial"/>
          <w:lang w:val="mn-MN"/>
        </w:rPr>
        <w:t xml:space="preserve"> товлон зарласнаас хойш </w:t>
      </w:r>
      <w:r w:rsidRPr="00A46510">
        <w:rPr>
          <w:rFonts w:ascii="Arial" w:hAnsi="Arial" w:cs="Arial"/>
          <w:lang w:val="mn-MN"/>
        </w:rPr>
        <w:t>ү</w:t>
      </w:r>
      <w:r w:rsidR="002171B9" w:rsidRPr="00A46510">
        <w:rPr>
          <w:rFonts w:ascii="Arial" w:hAnsi="Arial" w:cs="Arial"/>
          <w:lang w:val="mn-MN"/>
        </w:rPr>
        <w:t>йлчилгээнийхээ байнгын тасралтгүй ажиллагааг бүрэн хангаж</w:t>
      </w:r>
      <w:r w:rsidR="00EA3ED7" w:rsidRPr="00A46510">
        <w:rPr>
          <w:rFonts w:ascii="Arial" w:hAnsi="Arial" w:cs="Arial"/>
          <w:lang w:val="mn-MN"/>
        </w:rPr>
        <w:t>,</w:t>
      </w:r>
      <w:r w:rsidR="002171B9" w:rsidRPr="00A46510">
        <w:rPr>
          <w:rFonts w:ascii="Arial" w:hAnsi="Arial" w:cs="Arial"/>
          <w:lang w:val="mn-MN"/>
        </w:rPr>
        <w:t xml:space="preserve"> радио, телевизийн</w:t>
      </w:r>
      <w:r w:rsidR="00FC40EC" w:rsidRPr="00A46510">
        <w:rPr>
          <w:rFonts w:ascii="Arial" w:hAnsi="Arial" w:cs="Arial"/>
          <w:lang w:val="mn-MN"/>
        </w:rPr>
        <w:t xml:space="preserve"> сувг</w:t>
      </w:r>
      <w:r w:rsidR="006234FF" w:rsidRPr="00A46510">
        <w:rPr>
          <w:rFonts w:ascii="Arial" w:hAnsi="Arial" w:cs="Arial"/>
          <w:lang w:val="mn-MN"/>
        </w:rPr>
        <w:t>ийн</w:t>
      </w:r>
      <w:r w:rsidR="00136594" w:rsidRPr="00A46510">
        <w:rPr>
          <w:rFonts w:ascii="Arial" w:hAnsi="Arial" w:cs="Arial"/>
          <w:lang w:val="mn-MN"/>
        </w:rPr>
        <w:t xml:space="preserve"> дуу, дүрсийн чанарыг</w:t>
      </w:r>
      <w:r w:rsidR="00242194" w:rsidRPr="00A46510">
        <w:rPr>
          <w:rFonts w:ascii="Arial" w:hAnsi="Arial" w:cs="Arial"/>
          <w:bCs/>
          <w:lang w:val="mn-MN"/>
        </w:rPr>
        <w:t>санаатайгаар</w:t>
      </w:r>
      <w:r w:rsidR="002171B9" w:rsidRPr="00A46510">
        <w:rPr>
          <w:rFonts w:ascii="Arial" w:hAnsi="Arial" w:cs="Arial"/>
          <w:lang w:val="mn-MN"/>
        </w:rPr>
        <w:t xml:space="preserve">бууруулахгүй </w:t>
      </w:r>
      <w:r w:rsidR="00242194" w:rsidRPr="00A46510">
        <w:rPr>
          <w:rFonts w:ascii="Arial" w:hAnsi="Arial" w:cs="Arial"/>
          <w:lang w:val="mn-MN"/>
        </w:rPr>
        <w:t xml:space="preserve">байх, </w:t>
      </w:r>
      <w:r w:rsidR="004F6542" w:rsidRPr="00A46510">
        <w:rPr>
          <w:rFonts w:ascii="Arial" w:hAnsi="Arial" w:cs="Arial"/>
          <w:lang w:val="mn-MN"/>
        </w:rPr>
        <w:t xml:space="preserve">радио, телевизийн дохио, сигналыг таслахгүй байх, </w:t>
      </w:r>
      <w:r w:rsidR="002171B9" w:rsidRPr="00A46510">
        <w:rPr>
          <w:rFonts w:ascii="Arial" w:hAnsi="Arial" w:cs="Arial"/>
          <w:lang w:val="mn-MN"/>
        </w:rPr>
        <w:t>сувгийн дарааллыг өөрчлөхгүй байх зарчмыг хангаж ажилла</w:t>
      </w:r>
      <w:r w:rsidR="004F5EFB" w:rsidRPr="00A46510">
        <w:rPr>
          <w:rFonts w:ascii="Arial" w:hAnsi="Arial" w:cs="Arial"/>
          <w:lang w:val="mn-MN"/>
        </w:rPr>
        <w:t>х;</w:t>
      </w:r>
    </w:p>
    <w:p w14:paraId="6ACDA56F" w14:textId="77777777" w:rsidR="00281E59" w:rsidRPr="00A46510" w:rsidRDefault="004F5EFB" w:rsidP="004043E8">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4.1.2.</w:t>
      </w:r>
      <w:r w:rsidR="003D2754" w:rsidRPr="00A46510">
        <w:rPr>
          <w:rFonts w:ascii="Arial" w:hAnsi="Arial" w:cs="Arial"/>
          <w:lang w:val="mn-MN"/>
        </w:rPr>
        <w:t>ү</w:t>
      </w:r>
      <w:r w:rsidRPr="00A46510">
        <w:rPr>
          <w:rFonts w:ascii="Arial" w:hAnsi="Arial" w:cs="Arial"/>
          <w:lang w:val="mn-MN"/>
        </w:rPr>
        <w:t xml:space="preserve">йлчилгээний талаарх мэдээлэл, заавар </w:t>
      </w:r>
      <w:r w:rsidR="00782558" w:rsidRPr="00A46510">
        <w:rPr>
          <w:rFonts w:ascii="Arial" w:hAnsi="Arial" w:cs="Arial"/>
          <w:lang w:val="mn-MN"/>
        </w:rPr>
        <w:t xml:space="preserve">зөвлөмж өгөх зориулалттай промо </w:t>
      </w:r>
      <w:r w:rsidRPr="00A46510">
        <w:rPr>
          <w:rFonts w:ascii="Arial" w:hAnsi="Arial" w:cs="Arial"/>
          <w:lang w:val="mn-MN"/>
        </w:rPr>
        <w:t>суваг, нүүр хуудас (постер)-аар сонгуулийн сурталчилгаа нэвтрүүлэхгүй байх;</w:t>
      </w:r>
    </w:p>
    <w:p w14:paraId="6E508969" w14:textId="77777777" w:rsidR="00281E59" w:rsidRPr="00A46510" w:rsidRDefault="004F5EFB" w:rsidP="00B661F4">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4.1.3.</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Pr="00A46510">
        <w:rPr>
          <w:rFonts w:ascii="Arial" w:hAnsi="Arial" w:cs="Arial"/>
          <w:lang w:val="mn-MN"/>
        </w:rPr>
        <w:t xml:space="preserve"> хуулийн 3</w:t>
      </w:r>
      <w:r w:rsidR="00E339AE">
        <w:rPr>
          <w:rFonts w:ascii="Arial" w:hAnsi="Arial" w:cs="Arial"/>
          <w:lang w:val="mn-MN"/>
        </w:rPr>
        <w:t>4 дүгээр</w:t>
      </w:r>
      <w:r w:rsidRPr="00A46510">
        <w:rPr>
          <w:rFonts w:ascii="Arial" w:hAnsi="Arial" w:cs="Arial"/>
          <w:lang w:val="mn-MN"/>
        </w:rPr>
        <w:t xml:space="preserve"> зүйлийн 3</w:t>
      </w:r>
      <w:r w:rsidR="00E339AE">
        <w:rPr>
          <w:rFonts w:ascii="Arial" w:hAnsi="Arial" w:cs="Arial"/>
          <w:lang w:val="mn-MN"/>
        </w:rPr>
        <w:t>4</w:t>
      </w:r>
      <w:r w:rsidRPr="00A46510">
        <w:rPr>
          <w:rFonts w:ascii="Arial" w:hAnsi="Arial" w:cs="Arial"/>
          <w:lang w:val="mn-MN"/>
        </w:rPr>
        <w:t>.1-т заасны дагуу өөрийн сүлжээгээр дамжиж байгаа сонгуулийн сурталчилгаа нэвтрүүлэх эрх бүхий радио, телевизүүдийн ухраах, нөхөж үзэх үйлчилгээг санал авах өдрийн өмнөх өдрийн 00:00 цагаас эхлэн санал авах хугацаа дуусах хүртэл зогсоох</w:t>
      </w:r>
      <w:r w:rsidR="004A19F9" w:rsidRPr="00A46510">
        <w:rPr>
          <w:rFonts w:ascii="Arial" w:hAnsi="Arial" w:cs="Arial"/>
          <w:lang w:val="mn-MN"/>
        </w:rPr>
        <w:t>, энэ талаар хэрэглэгчид урьдчилан мэдээлэх</w:t>
      </w:r>
      <w:r w:rsidR="006F0E5E" w:rsidRPr="00A46510">
        <w:rPr>
          <w:rFonts w:ascii="Arial" w:hAnsi="Arial" w:cs="Arial"/>
          <w:lang w:val="mn-MN"/>
        </w:rPr>
        <w:t>;</w:t>
      </w:r>
    </w:p>
    <w:p w14:paraId="22B4652D" w14:textId="77777777" w:rsidR="00071E3F" w:rsidRPr="00A46510" w:rsidRDefault="004F5EFB" w:rsidP="00B661F4">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4.1.4.</w:t>
      </w:r>
      <w:r w:rsidR="003D2754" w:rsidRPr="00A46510">
        <w:rPr>
          <w:rFonts w:ascii="Arial" w:hAnsi="Arial" w:cs="Arial"/>
          <w:lang w:val="mn-MN"/>
        </w:rPr>
        <w:t>и</w:t>
      </w:r>
      <w:r w:rsidR="00B90001" w:rsidRPr="00A46510">
        <w:rPr>
          <w:rFonts w:ascii="Arial" w:hAnsi="Arial" w:cs="Arial"/>
          <w:lang w:val="mn-MN"/>
        </w:rPr>
        <w:t>нтернэтэд суурилсан олон суваг дамжуулах үйлчилгээ (ОТТ)</w:t>
      </w:r>
      <w:r w:rsidR="00B661F4">
        <w:rPr>
          <w:rFonts w:ascii="Arial" w:hAnsi="Arial" w:cs="Arial"/>
          <w:lang w:val="mn-MN"/>
        </w:rPr>
        <w:t>-</w:t>
      </w:r>
      <w:r w:rsidR="00B90001" w:rsidRPr="00A46510">
        <w:rPr>
          <w:rFonts w:ascii="Arial" w:hAnsi="Arial" w:cs="Arial"/>
          <w:lang w:val="mn-MN"/>
        </w:rPr>
        <w:t>д энэ журмын 4.1.3 мөн адил хамаарна</w:t>
      </w:r>
      <w:r w:rsidR="003D2754" w:rsidRPr="00A46510">
        <w:rPr>
          <w:rFonts w:ascii="Arial" w:hAnsi="Arial" w:cs="Arial"/>
          <w:lang w:val="mn-MN"/>
        </w:rPr>
        <w:t>.</w:t>
      </w:r>
    </w:p>
    <w:p w14:paraId="7D9A35B4" w14:textId="77777777" w:rsidR="00541259" w:rsidRDefault="00541259" w:rsidP="00C26C49">
      <w:pPr>
        <w:pStyle w:val="NormalWeb"/>
        <w:spacing w:before="0" w:beforeAutospacing="0" w:after="0" w:afterAutospacing="0"/>
        <w:ind w:firstLine="720"/>
        <w:jc w:val="both"/>
        <w:rPr>
          <w:rFonts w:ascii="Arial" w:hAnsi="Arial" w:cs="Arial"/>
          <w:lang w:val="mn-MN"/>
        </w:rPr>
      </w:pPr>
    </w:p>
    <w:p w14:paraId="200B29BD" w14:textId="77777777" w:rsidR="00C26C49" w:rsidRPr="000E15E3" w:rsidRDefault="00F10E60" w:rsidP="00C26C49">
      <w:pPr>
        <w:pStyle w:val="NormalWeb"/>
        <w:spacing w:before="0" w:beforeAutospacing="0" w:after="0" w:afterAutospacing="0"/>
        <w:ind w:firstLine="720"/>
        <w:jc w:val="both"/>
        <w:rPr>
          <w:rFonts w:ascii="Arial" w:hAnsi="Arial" w:cs="Arial"/>
          <w:lang w:val="mn-MN"/>
        </w:rPr>
      </w:pPr>
      <w:r w:rsidRPr="000E15E3">
        <w:rPr>
          <w:rFonts w:ascii="Arial" w:hAnsi="Arial" w:cs="Arial"/>
          <w:lang w:val="mn-MN"/>
        </w:rPr>
        <w:t>4.2.</w:t>
      </w:r>
      <w:r w:rsidR="00BD2957" w:rsidRPr="000E15E3">
        <w:rPr>
          <w:rFonts w:ascii="Arial" w:hAnsi="Arial" w:cs="Arial"/>
          <w:lang w:val="mn-MN"/>
        </w:rPr>
        <w:t xml:space="preserve">Харилцаа холбооны зохицуулах хорооноос </w:t>
      </w:r>
      <w:r w:rsidR="00D33DE5" w:rsidRPr="000E15E3">
        <w:rPr>
          <w:rFonts w:ascii="Arial" w:hAnsi="Arial" w:cs="Arial"/>
          <w:lang w:val="mn-MN"/>
        </w:rPr>
        <w:t xml:space="preserve">Монгол Улсын Ерөнхийлөгчийн </w:t>
      </w:r>
      <w:r w:rsidR="007A296D" w:rsidRPr="000E15E3">
        <w:rPr>
          <w:rFonts w:ascii="Arial" w:hAnsi="Arial" w:cs="Arial"/>
          <w:lang w:val="mn-MN"/>
        </w:rPr>
        <w:t>сонгуулийн тухай</w:t>
      </w:r>
      <w:r w:rsidR="00BD2957" w:rsidRPr="000E15E3">
        <w:rPr>
          <w:rFonts w:ascii="Arial" w:hAnsi="Arial" w:cs="Arial"/>
          <w:lang w:val="mn-MN"/>
        </w:rPr>
        <w:t xml:space="preserve"> хуулийн 4</w:t>
      </w:r>
      <w:r w:rsidR="002B33D3" w:rsidRPr="000E15E3">
        <w:rPr>
          <w:rFonts w:ascii="Arial" w:hAnsi="Arial" w:cs="Arial"/>
          <w:lang w:val="mn-MN"/>
        </w:rPr>
        <w:t>3</w:t>
      </w:r>
      <w:r w:rsidR="00BD2957" w:rsidRPr="000E15E3">
        <w:rPr>
          <w:rFonts w:ascii="Arial" w:hAnsi="Arial" w:cs="Arial"/>
          <w:lang w:val="mn-MN"/>
        </w:rPr>
        <w:t>.</w:t>
      </w:r>
      <w:r w:rsidR="002B33D3" w:rsidRPr="000E15E3">
        <w:rPr>
          <w:rFonts w:ascii="Arial" w:hAnsi="Arial" w:cs="Arial"/>
          <w:lang w:val="mn-MN"/>
        </w:rPr>
        <w:t>1</w:t>
      </w:r>
      <w:r w:rsidR="0077414A" w:rsidRPr="000E15E3">
        <w:rPr>
          <w:rFonts w:ascii="Arial" w:hAnsi="Arial" w:cs="Arial"/>
          <w:lang w:val="mn-MN"/>
        </w:rPr>
        <w:t>5-д</w:t>
      </w:r>
      <w:r w:rsidR="002B33D3" w:rsidRPr="000E15E3">
        <w:rPr>
          <w:rFonts w:ascii="Arial" w:hAnsi="Arial" w:cs="Arial"/>
          <w:lang w:val="mn-MN"/>
        </w:rPr>
        <w:t xml:space="preserve"> заасны дагуу </w:t>
      </w:r>
      <w:r w:rsidR="00C57E6F" w:rsidRPr="000E15E3">
        <w:rPr>
          <w:rFonts w:ascii="Arial" w:hAnsi="Arial" w:cs="Arial"/>
          <w:lang w:val="mn-MN"/>
        </w:rPr>
        <w:t xml:space="preserve">Шударга өрсөлдөөний асуудал эрхэлсэн төрийн захиргааны байгууллагаас ирүүлсэн дүгнэлтийг </w:t>
      </w:r>
      <w:r w:rsidR="003D7D92" w:rsidRPr="000E15E3">
        <w:rPr>
          <w:rFonts w:ascii="Arial" w:hAnsi="Arial" w:cs="Arial"/>
          <w:lang w:val="mn-MN"/>
        </w:rPr>
        <w:t>хөтөлбөр дамжуула</w:t>
      </w:r>
      <w:r w:rsidR="00022D0D" w:rsidRPr="000E15E3">
        <w:rPr>
          <w:rFonts w:ascii="Arial" w:hAnsi="Arial" w:cs="Arial"/>
          <w:lang w:val="mn-MN"/>
        </w:rPr>
        <w:t>лтыг</w:t>
      </w:r>
      <w:r w:rsidR="000E15E3">
        <w:rPr>
          <w:rFonts w:ascii="Arial" w:hAnsi="Arial" w:cs="Arial"/>
          <w:lang w:val="mn-MN"/>
        </w:rPr>
        <w:t>х</w:t>
      </w:r>
      <w:r w:rsidR="003D7D92" w:rsidRPr="000E15E3">
        <w:rPr>
          <w:rFonts w:ascii="Arial" w:hAnsi="Arial" w:cs="Arial"/>
          <w:lang w:val="mn-MN"/>
        </w:rPr>
        <w:t>язгаарлах тухай албан бичгий</w:t>
      </w:r>
      <w:r w:rsidR="00C26C49" w:rsidRPr="000E15E3">
        <w:rPr>
          <w:rFonts w:ascii="Arial" w:hAnsi="Arial" w:cs="Arial"/>
          <w:lang w:val="mn-MN"/>
        </w:rPr>
        <w:t xml:space="preserve">н хамт хүргүүлснээр </w:t>
      </w:r>
      <w:r w:rsidR="007601D0" w:rsidRPr="000E15E3">
        <w:rPr>
          <w:rFonts w:ascii="Arial" w:hAnsi="Arial" w:cs="Arial"/>
          <w:lang w:val="mn-MN"/>
        </w:rPr>
        <w:t xml:space="preserve">тухайн радио, телевизийн </w:t>
      </w:r>
      <w:r w:rsidR="00220ACB" w:rsidRPr="000E15E3">
        <w:rPr>
          <w:rFonts w:ascii="Arial" w:hAnsi="Arial" w:cs="Arial"/>
          <w:lang w:val="mn-MN"/>
        </w:rPr>
        <w:t xml:space="preserve">хөтөлбөрийн дамжуулалтыг </w:t>
      </w:r>
      <w:r w:rsidR="005B744E" w:rsidRPr="000E15E3">
        <w:rPr>
          <w:rFonts w:ascii="Arial" w:hAnsi="Arial" w:cs="Arial"/>
          <w:lang w:val="mn-MN"/>
        </w:rPr>
        <w:t>өөрийн сүлжээ</w:t>
      </w:r>
      <w:r w:rsidR="009252E3" w:rsidRPr="000E15E3">
        <w:rPr>
          <w:rFonts w:ascii="Arial" w:hAnsi="Arial" w:cs="Arial"/>
          <w:lang w:val="mn-MN"/>
        </w:rPr>
        <w:t>нд</w:t>
      </w:r>
      <w:r w:rsidR="00B00DA8" w:rsidRPr="000E15E3">
        <w:rPr>
          <w:rFonts w:ascii="Arial" w:hAnsi="Arial" w:cs="Arial"/>
          <w:lang w:val="mn-MN"/>
        </w:rPr>
        <w:t xml:space="preserve">дүгнэлтэд дурдсан хугацаагаар </w:t>
      </w:r>
      <w:r w:rsidR="00791265" w:rsidRPr="000E15E3">
        <w:rPr>
          <w:rFonts w:ascii="Arial" w:hAnsi="Arial" w:cs="Arial"/>
          <w:lang w:val="mn-MN"/>
        </w:rPr>
        <w:t>хязгаарлаж зогсоох</w:t>
      </w:r>
      <w:r w:rsidR="00C26C49" w:rsidRPr="000E15E3">
        <w:rPr>
          <w:rFonts w:ascii="Arial" w:hAnsi="Arial" w:cs="Arial"/>
          <w:lang w:val="mn-MN"/>
        </w:rPr>
        <w:t xml:space="preserve"> арга хэмжээг авна. </w:t>
      </w:r>
    </w:p>
    <w:p w14:paraId="674CE823" w14:textId="77777777" w:rsidR="00E17EB3" w:rsidRPr="000E15E3" w:rsidRDefault="00E17EB3" w:rsidP="00E27412">
      <w:pPr>
        <w:pStyle w:val="NormalWeb"/>
        <w:ind w:firstLine="720"/>
        <w:jc w:val="both"/>
        <w:rPr>
          <w:rFonts w:ascii="Arial" w:hAnsi="Arial" w:cs="Arial"/>
          <w:lang w:val="mn-MN"/>
        </w:rPr>
      </w:pPr>
      <w:r w:rsidRPr="000E15E3">
        <w:rPr>
          <w:rFonts w:ascii="Arial" w:hAnsi="Arial" w:cs="Arial"/>
          <w:lang w:val="mn-MN"/>
        </w:rPr>
        <w:t xml:space="preserve">4.3.Харилцаа холбооны зохицуулах хорооноос </w:t>
      </w:r>
      <w:r w:rsidR="004604A7" w:rsidRPr="000E15E3">
        <w:rPr>
          <w:rFonts w:ascii="Arial" w:hAnsi="Arial" w:cs="Arial"/>
          <w:lang w:val="mn-MN"/>
        </w:rPr>
        <w:t>энэ журмын</w:t>
      </w:r>
      <w:r w:rsidR="00D02812">
        <w:rPr>
          <w:rFonts w:ascii="Arial" w:hAnsi="Arial" w:cs="Arial"/>
          <w:lang w:val="mn-MN"/>
        </w:rPr>
        <w:t xml:space="preserve"> 5.7-д</w:t>
      </w:r>
      <w:r w:rsidR="004604A7" w:rsidRPr="000E15E3">
        <w:rPr>
          <w:rFonts w:ascii="Arial" w:hAnsi="Arial" w:cs="Arial"/>
          <w:lang w:val="mn-MN"/>
        </w:rPr>
        <w:t xml:space="preserve"> заасны дагуу эрх бүхий байгууллагаас  ирүүлсэн дүгнэлт,  саналыг  </w:t>
      </w:r>
      <w:r w:rsidR="005D2472" w:rsidRPr="000E15E3">
        <w:rPr>
          <w:rFonts w:ascii="Arial" w:hAnsi="Arial" w:cs="Arial"/>
          <w:lang w:val="mn-MN"/>
        </w:rPr>
        <w:t xml:space="preserve">Монгол Улсын Ерөнхийлөгчийн сонгуулийн тухай хуулийн 34.6, 43.11-т заасныг үндэслэн </w:t>
      </w:r>
      <w:r w:rsidR="003C7430" w:rsidRPr="000E15E3">
        <w:rPr>
          <w:rFonts w:ascii="Arial" w:hAnsi="Arial" w:cs="Arial"/>
          <w:lang w:val="mn-MN"/>
        </w:rPr>
        <w:t>хөтөлбөр</w:t>
      </w:r>
      <w:r w:rsidRPr="000E15E3">
        <w:rPr>
          <w:rFonts w:ascii="Arial" w:hAnsi="Arial" w:cs="Arial"/>
          <w:lang w:val="mn-MN"/>
        </w:rPr>
        <w:t xml:space="preserve"> дамжуулалтыг зогсоох тухай шийдвэрий</w:t>
      </w:r>
      <w:r w:rsidR="00807AAC" w:rsidRPr="000E15E3">
        <w:rPr>
          <w:rFonts w:ascii="Arial" w:hAnsi="Arial" w:cs="Arial"/>
          <w:lang w:val="mn-MN"/>
        </w:rPr>
        <w:t>н хамт</w:t>
      </w:r>
      <w:r w:rsidRPr="000E15E3">
        <w:rPr>
          <w:rFonts w:ascii="Arial" w:hAnsi="Arial" w:cs="Arial"/>
          <w:lang w:val="mn-MN"/>
        </w:rPr>
        <w:t xml:space="preserve"> хүргүүлснээр тухайн радио, телевизийн хөтөлбөрийн дамжуулалтыг өөрийн сүлжээнд </w:t>
      </w:r>
      <w:r w:rsidRPr="000E15E3">
        <w:rPr>
          <w:rFonts w:ascii="Arial" w:hAnsi="Arial" w:cs="Arial"/>
          <w:highlight w:val="yellow"/>
          <w:lang w:val="mn-MN"/>
        </w:rPr>
        <w:t>шийдвэрт заасан хугацаагаар</w:t>
      </w:r>
      <w:r w:rsidRPr="000E15E3">
        <w:rPr>
          <w:rFonts w:ascii="Arial" w:hAnsi="Arial" w:cs="Arial"/>
          <w:lang w:val="mn-MN"/>
        </w:rPr>
        <w:t xml:space="preserve"> хязгаарлаж зогсоох арга хэмжээг </w:t>
      </w:r>
      <w:r w:rsidR="003E5864" w:rsidRPr="000E15E3">
        <w:rPr>
          <w:rFonts w:ascii="Arial" w:hAnsi="Arial" w:cs="Arial"/>
          <w:lang w:val="mn-MN"/>
        </w:rPr>
        <w:t xml:space="preserve">даруй </w:t>
      </w:r>
      <w:r w:rsidRPr="000E15E3">
        <w:rPr>
          <w:rFonts w:ascii="Arial" w:hAnsi="Arial" w:cs="Arial"/>
          <w:lang w:val="mn-MN"/>
        </w:rPr>
        <w:t>авна</w:t>
      </w:r>
      <w:r w:rsidR="003C7430" w:rsidRPr="000E15E3">
        <w:rPr>
          <w:rFonts w:ascii="Arial" w:hAnsi="Arial" w:cs="Arial"/>
          <w:lang w:val="mn-MN"/>
        </w:rPr>
        <w:t>.</w:t>
      </w:r>
    </w:p>
    <w:p w14:paraId="0C727490" w14:textId="77777777" w:rsidR="00DE1BEC" w:rsidRPr="00A46510" w:rsidRDefault="00A925B0" w:rsidP="000E7555">
      <w:pPr>
        <w:pStyle w:val="NormalWeb"/>
        <w:spacing w:before="0" w:beforeAutospacing="0" w:after="0" w:afterAutospacing="0"/>
        <w:jc w:val="center"/>
        <w:rPr>
          <w:rFonts w:ascii="Arial" w:hAnsi="Arial" w:cs="Arial"/>
          <w:b/>
          <w:bCs/>
          <w:lang w:val="mn-MN"/>
        </w:rPr>
      </w:pPr>
      <w:r w:rsidRPr="00A46510">
        <w:rPr>
          <w:rStyle w:val="Strong"/>
          <w:rFonts w:ascii="Arial" w:hAnsi="Arial" w:cs="Arial"/>
          <w:lang w:val="mn-MN"/>
        </w:rPr>
        <w:t>Тав</w:t>
      </w:r>
      <w:r w:rsidR="004F2733" w:rsidRPr="00A46510">
        <w:rPr>
          <w:rStyle w:val="Strong"/>
          <w:rFonts w:ascii="Arial" w:hAnsi="Arial" w:cs="Arial"/>
          <w:lang w:val="mn-MN"/>
        </w:rPr>
        <w:t xml:space="preserve">. </w:t>
      </w:r>
      <w:r w:rsidR="001D1043" w:rsidRPr="00B661F4">
        <w:rPr>
          <w:rStyle w:val="Emphasis"/>
          <w:rFonts w:ascii="Arial" w:hAnsi="Arial" w:cs="Arial"/>
          <w:b/>
          <w:bCs/>
          <w:iCs w:val="0"/>
          <w:lang w:val="mn-MN"/>
        </w:rPr>
        <w:t xml:space="preserve">Сонгуулийн сурталчилгаанд </w:t>
      </w:r>
      <w:r w:rsidR="004F2733" w:rsidRPr="00B661F4">
        <w:rPr>
          <w:rStyle w:val="Emphasis"/>
          <w:rFonts w:ascii="Arial" w:hAnsi="Arial" w:cs="Arial"/>
          <w:b/>
          <w:bCs/>
          <w:iCs w:val="0"/>
          <w:lang w:val="mn-MN"/>
        </w:rPr>
        <w:t>хяналт</w:t>
      </w:r>
      <w:r w:rsidR="001D1043" w:rsidRPr="00B661F4">
        <w:rPr>
          <w:rStyle w:val="Emphasis"/>
          <w:rFonts w:ascii="Arial" w:hAnsi="Arial" w:cs="Arial"/>
          <w:b/>
          <w:bCs/>
          <w:iCs w:val="0"/>
          <w:lang w:val="mn-MN"/>
        </w:rPr>
        <w:t xml:space="preserve"> тавих</w:t>
      </w:r>
    </w:p>
    <w:p w14:paraId="1DEE76BB" w14:textId="77777777" w:rsidR="00B7307A" w:rsidRPr="00A46510" w:rsidRDefault="00B7307A" w:rsidP="000E7555">
      <w:pPr>
        <w:pStyle w:val="NormalWeb"/>
        <w:spacing w:before="0" w:beforeAutospacing="0" w:after="0" w:afterAutospacing="0"/>
        <w:jc w:val="both"/>
        <w:rPr>
          <w:rFonts w:ascii="Arial" w:hAnsi="Arial" w:cs="Arial"/>
          <w:lang w:val="mn-MN"/>
        </w:rPr>
      </w:pPr>
    </w:p>
    <w:p w14:paraId="604DA32C" w14:textId="77777777" w:rsidR="00423AF6" w:rsidRPr="005D11EC" w:rsidRDefault="00E35FE1" w:rsidP="00B2280E">
      <w:pPr>
        <w:ind w:firstLine="720"/>
        <w:jc w:val="both"/>
        <w:rPr>
          <w:rFonts w:ascii="Arial" w:hAnsi="Arial" w:cs="Arial"/>
          <w:sz w:val="24"/>
          <w:szCs w:val="24"/>
          <w:lang w:val="mn-MN"/>
        </w:rPr>
      </w:pPr>
      <w:r w:rsidRPr="00BF4312">
        <w:rPr>
          <w:rFonts w:ascii="Arial" w:hAnsi="Arial" w:cs="Arial"/>
          <w:lang w:val="mn-MN"/>
        </w:rPr>
        <w:t>5.1.</w:t>
      </w:r>
      <w:r w:rsidR="005D11EC">
        <w:rPr>
          <w:rFonts w:ascii="Arial" w:hAnsi="Arial" w:cs="Arial"/>
          <w:lang w:val="mn-MN"/>
        </w:rPr>
        <w:tab/>
      </w:r>
      <w:r w:rsidR="00423AF6" w:rsidRPr="005D11EC">
        <w:rPr>
          <w:rFonts w:ascii="Arial" w:hAnsi="Arial" w:cs="Arial"/>
          <w:sz w:val="24"/>
          <w:szCs w:val="24"/>
          <w:lang w:val="mn-MN"/>
        </w:rPr>
        <w:t>Р</w:t>
      </w:r>
      <w:r w:rsidR="00BC141B" w:rsidRPr="005D11EC">
        <w:rPr>
          <w:rFonts w:ascii="Arial" w:hAnsi="Arial" w:cs="Arial"/>
          <w:sz w:val="24"/>
          <w:szCs w:val="24"/>
          <w:lang w:val="mn-MN"/>
        </w:rPr>
        <w:t xml:space="preserve">адио, телевизээр нэвтрүүлэх </w:t>
      </w:r>
      <w:r w:rsidR="00D33DE5" w:rsidRPr="005D11EC">
        <w:rPr>
          <w:rFonts w:ascii="Arial" w:hAnsi="Arial" w:cs="Arial"/>
          <w:sz w:val="24"/>
          <w:szCs w:val="24"/>
          <w:lang w:val="mn-MN"/>
        </w:rPr>
        <w:t>Монгол Улсын Ерөнхийлөгчийн сонгуулийн</w:t>
      </w:r>
      <w:r w:rsidR="00496F77">
        <w:rPr>
          <w:rFonts w:ascii="Arial" w:hAnsi="Arial" w:cs="Arial"/>
          <w:sz w:val="24"/>
          <w:szCs w:val="24"/>
          <w:lang w:val="mn-MN"/>
        </w:rPr>
        <w:t xml:space="preserve"> </w:t>
      </w:r>
      <w:r w:rsidR="00BC141B" w:rsidRPr="005D11EC">
        <w:rPr>
          <w:rFonts w:ascii="Arial" w:hAnsi="Arial" w:cs="Arial"/>
          <w:sz w:val="24"/>
          <w:szCs w:val="24"/>
          <w:lang w:val="mn-MN"/>
        </w:rPr>
        <w:t>сурталчилгаа</w:t>
      </w:r>
      <w:r w:rsidR="00AB3787" w:rsidRPr="005D11EC">
        <w:rPr>
          <w:rFonts w:ascii="Arial" w:hAnsi="Arial" w:cs="Arial"/>
          <w:sz w:val="24"/>
          <w:szCs w:val="24"/>
          <w:lang w:val="mn-MN"/>
        </w:rPr>
        <w:t>тай холбоотой</w:t>
      </w:r>
      <w:r w:rsidR="00423AF6" w:rsidRPr="005D11EC">
        <w:rPr>
          <w:rFonts w:ascii="Arial" w:hAnsi="Arial" w:cs="Arial"/>
          <w:sz w:val="24"/>
          <w:szCs w:val="24"/>
          <w:lang w:val="mn-MN"/>
        </w:rPr>
        <w:t xml:space="preserve"> өрг</w:t>
      </w:r>
      <w:r w:rsidR="00E3711F" w:rsidRPr="005D11EC">
        <w:rPr>
          <w:rFonts w:ascii="Arial" w:hAnsi="Arial" w:cs="Arial"/>
          <w:sz w:val="24"/>
          <w:szCs w:val="24"/>
          <w:lang w:val="mn-MN"/>
        </w:rPr>
        <w:t xml:space="preserve">өдөл, гомдлыг </w:t>
      </w:r>
      <w:r w:rsidR="00A86164" w:rsidRPr="005D11EC">
        <w:rPr>
          <w:rFonts w:ascii="Arial" w:hAnsi="Arial" w:cs="Arial"/>
          <w:sz w:val="24"/>
          <w:szCs w:val="24"/>
          <w:lang w:val="mn-MN"/>
        </w:rPr>
        <w:t xml:space="preserve">зөрчил шалган шийдвэрлэх харьяаллын дагуу </w:t>
      </w:r>
      <w:r w:rsidR="00E3711F" w:rsidRPr="005D11EC">
        <w:rPr>
          <w:rFonts w:ascii="Arial" w:hAnsi="Arial" w:cs="Arial"/>
          <w:sz w:val="24"/>
          <w:szCs w:val="24"/>
          <w:lang w:val="mn-MN"/>
        </w:rPr>
        <w:t>цагдаагийн байгууллага</w:t>
      </w:r>
      <w:r w:rsidR="00423AF6" w:rsidRPr="005D11EC">
        <w:rPr>
          <w:rFonts w:ascii="Arial" w:hAnsi="Arial" w:cs="Arial"/>
          <w:sz w:val="24"/>
          <w:szCs w:val="24"/>
          <w:lang w:val="mn-MN"/>
        </w:rPr>
        <w:t xml:space="preserve">, </w:t>
      </w:r>
      <w:r w:rsidR="00F47E0F" w:rsidRPr="005D11EC">
        <w:rPr>
          <w:rFonts w:ascii="Arial" w:hAnsi="Arial" w:cs="Arial"/>
          <w:sz w:val="24"/>
          <w:szCs w:val="24"/>
          <w:lang w:val="mn-MN"/>
        </w:rPr>
        <w:t>ш</w:t>
      </w:r>
      <w:r w:rsidR="00423AF6" w:rsidRPr="005D11EC">
        <w:rPr>
          <w:rFonts w:ascii="Arial" w:hAnsi="Arial" w:cs="Arial"/>
          <w:sz w:val="24"/>
          <w:szCs w:val="24"/>
          <w:lang w:val="mn-MN"/>
        </w:rPr>
        <w:t xml:space="preserve">ударга өрсөлдөөний асуудал эрхэлсэн төрийн захиргааны байгууллага, мэргэжлийн хяналтын асуудал эрхэлсэн төрийн захиргааны байгууллагад </w:t>
      </w:r>
      <w:r w:rsidR="00FA6317" w:rsidRPr="005D11EC">
        <w:rPr>
          <w:rFonts w:ascii="Arial" w:hAnsi="Arial" w:cs="Arial"/>
          <w:sz w:val="24"/>
          <w:szCs w:val="24"/>
          <w:lang w:val="mn-MN"/>
        </w:rPr>
        <w:t xml:space="preserve">тус тус </w:t>
      </w:r>
      <w:r w:rsidR="00423AF6" w:rsidRPr="005D11EC">
        <w:rPr>
          <w:rFonts w:ascii="Arial" w:hAnsi="Arial" w:cs="Arial"/>
          <w:sz w:val="24"/>
          <w:szCs w:val="24"/>
          <w:lang w:val="mn-MN"/>
        </w:rPr>
        <w:t xml:space="preserve">гаргана. </w:t>
      </w:r>
    </w:p>
    <w:p w14:paraId="1D79B484" w14:textId="77777777" w:rsidR="0046538F" w:rsidRPr="00A46510" w:rsidRDefault="00E35FE1" w:rsidP="00B1313D">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5.2.Сонгууль</w:t>
      </w:r>
      <w:r w:rsidR="000956C7" w:rsidRPr="00A46510">
        <w:rPr>
          <w:rFonts w:ascii="Arial" w:hAnsi="Arial" w:cs="Arial"/>
          <w:lang w:val="mn-MN"/>
        </w:rPr>
        <w:t>д</w:t>
      </w:r>
      <w:r w:rsidRPr="00A46510">
        <w:rPr>
          <w:rFonts w:ascii="Arial" w:hAnsi="Arial" w:cs="Arial"/>
          <w:lang w:val="mn-MN"/>
        </w:rPr>
        <w:t xml:space="preserve"> оролцогч нам, эсвэл, нэр дэвшигч нь </w:t>
      </w:r>
      <w:r w:rsidR="00D33DE5">
        <w:rPr>
          <w:rFonts w:ascii="Arial" w:hAnsi="Arial" w:cs="Arial"/>
          <w:lang w:val="mn-MN"/>
        </w:rPr>
        <w:t>Монгол Улсын Ерөнхийлөгчийн сонгуулийн</w:t>
      </w:r>
      <w:r w:rsidR="00496F77">
        <w:rPr>
          <w:rFonts w:ascii="Arial" w:hAnsi="Arial" w:cs="Arial"/>
          <w:lang w:val="mn-MN"/>
        </w:rPr>
        <w:t xml:space="preserve"> </w:t>
      </w:r>
      <w:r w:rsidRPr="00A46510">
        <w:rPr>
          <w:rFonts w:ascii="Arial" w:hAnsi="Arial" w:cs="Arial"/>
          <w:lang w:val="mn-MN"/>
        </w:rPr>
        <w:t xml:space="preserve">сурталчилгаатай холбоотой өргөдөл, </w:t>
      </w:r>
      <w:r w:rsidR="0046538F" w:rsidRPr="00A46510">
        <w:rPr>
          <w:rFonts w:ascii="Arial" w:hAnsi="Arial" w:cs="Arial"/>
          <w:lang w:val="mn-MN"/>
        </w:rPr>
        <w:t>гомдол</w:t>
      </w:r>
      <w:r w:rsidR="00AE19E8" w:rsidRPr="00A46510">
        <w:rPr>
          <w:rFonts w:ascii="Arial" w:hAnsi="Arial" w:cs="Arial"/>
          <w:lang w:val="mn-MN"/>
        </w:rPr>
        <w:t>д</w:t>
      </w:r>
      <w:r w:rsidR="00496F77">
        <w:rPr>
          <w:rFonts w:ascii="Arial" w:hAnsi="Arial" w:cs="Arial"/>
          <w:lang w:val="mn-MN"/>
        </w:rPr>
        <w:t xml:space="preserve"> </w:t>
      </w:r>
      <w:r w:rsidRPr="00A46510">
        <w:rPr>
          <w:rFonts w:ascii="Arial" w:hAnsi="Arial" w:cs="Arial"/>
          <w:lang w:val="mn-MN"/>
        </w:rPr>
        <w:t xml:space="preserve">хамаарах радио, телевизийн </w:t>
      </w:r>
      <w:r w:rsidR="003B65BC" w:rsidRPr="00A46510">
        <w:rPr>
          <w:rFonts w:ascii="Arial" w:hAnsi="Arial" w:cs="Arial"/>
          <w:lang w:val="mn-MN"/>
        </w:rPr>
        <w:t>болон</w:t>
      </w:r>
      <w:r w:rsidR="00733916" w:rsidRPr="00A46510">
        <w:rPr>
          <w:rFonts w:ascii="Arial" w:hAnsi="Arial" w:cs="Arial"/>
          <w:lang w:val="mn-MN"/>
        </w:rPr>
        <w:t xml:space="preserve"> хөтөлбөр, нэвтрүүлгийн нэр, огноо, эхэл</w:t>
      </w:r>
      <w:r w:rsidR="003B65BC" w:rsidRPr="00A46510">
        <w:rPr>
          <w:rFonts w:ascii="Arial" w:hAnsi="Arial" w:cs="Arial"/>
          <w:lang w:val="mn-MN"/>
        </w:rPr>
        <w:t xml:space="preserve">ж </w:t>
      </w:r>
      <w:r w:rsidR="00733916" w:rsidRPr="00A46510">
        <w:rPr>
          <w:rFonts w:ascii="Arial" w:hAnsi="Arial" w:cs="Arial"/>
          <w:lang w:val="mn-MN"/>
        </w:rPr>
        <w:t xml:space="preserve">дууссан цаг, минутын талаарх мэдээллийг </w:t>
      </w:r>
      <w:r w:rsidR="00AE19E8" w:rsidRPr="00A46510">
        <w:rPr>
          <w:rFonts w:ascii="Arial" w:hAnsi="Arial" w:cs="Arial"/>
          <w:lang w:val="mn-MN"/>
        </w:rPr>
        <w:t xml:space="preserve">заавал дурдана. </w:t>
      </w:r>
    </w:p>
    <w:p w14:paraId="610EE426" w14:textId="77777777" w:rsidR="00E3195A" w:rsidRPr="00A46510" w:rsidRDefault="00E3195A" w:rsidP="000E7555">
      <w:pPr>
        <w:pStyle w:val="NormalWeb"/>
        <w:spacing w:before="0" w:beforeAutospacing="0" w:after="0" w:afterAutospacing="0"/>
        <w:jc w:val="both"/>
        <w:rPr>
          <w:rFonts w:ascii="Arial" w:hAnsi="Arial" w:cs="Arial"/>
          <w:lang w:val="mn-MN"/>
        </w:rPr>
      </w:pPr>
    </w:p>
    <w:p w14:paraId="1353687D" w14:textId="77777777" w:rsidR="00E3195A" w:rsidRPr="00A46510" w:rsidRDefault="00E3195A" w:rsidP="00B1313D">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5.3.</w:t>
      </w:r>
      <w:r w:rsidR="00F973F8" w:rsidRPr="00A46510">
        <w:rPr>
          <w:rFonts w:ascii="Arial" w:hAnsi="Arial" w:cs="Arial"/>
          <w:lang w:val="mn-MN"/>
        </w:rPr>
        <w:t>Э</w:t>
      </w:r>
      <w:r w:rsidR="004A19F9" w:rsidRPr="00A46510">
        <w:rPr>
          <w:rFonts w:ascii="Arial" w:hAnsi="Arial" w:cs="Arial"/>
          <w:lang w:val="mn-MN"/>
        </w:rPr>
        <w:t xml:space="preserve">нэ журмын 5.1-д заасан </w:t>
      </w:r>
      <w:r w:rsidR="00F973F8" w:rsidRPr="00A46510">
        <w:rPr>
          <w:rFonts w:ascii="Arial" w:hAnsi="Arial" w:cs="Arial"/>
          <w:lang w:val="mn-MN"/>
        </w:rPr>
        <w:t xml:space="preserve">байгууллагаас гаргасан хүсэлтийн дагуу Харилцаа холбооны зохицуулах хороо өргөдөл, гомдолтой холбоотой нэвтрүүлгийн бичлэг, </w:t>
      </w:r>
      <w:r w:rsidR="005B36D7" w:rsidRPr="00A46510">
        <w:rPr>
          <w:rFonts w:ascii="Arial" w:hAnsi="Arial" w:cs="Arial"/>
          <w:lang w:val="mn-MN"/>
        </w:rPr>
        <w:t xml:space="preserve">холбогдох бүртгэл, мэдээллийг гаргаж өгнө.  </w:t>
      </w:r>
    </w:p>
    <w:p w14:paraId="01DC3F5B" w14:textId="77777777" w:rsidR="00B1313D" w:rsidRDefault="00B1313D" w:rsidP="000E7555">
      <w:pPr>
        <w:pStyle w:val="NormalWeb"/>
        <w:spacing w:before="0" w:beforeAutospacing="0" w:after="0" w:afterAutospacing="0"/>
        <w:jc w:val="both"/>
        <w:rPr>
          <w:rFonts w:ascii="Arial" w:hAnsi="Arial" w:cs="Arial"/>
          <w:lang w:val="mn-MN"/>
        </w:rPr>
      </w:pPr>
    </w:p>
    <w:p w14:paraId="79774585" w14:textId="77777777" w:rsidR="00AE19E8" w:rsidRPr="00A46510" w:rsidRDefault="00E3195A" w:rsidP="00B1313D">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5.4.</w:t>
      </w:r>
      <w:r w:rsidR="00AE19E8" w:rsidRPr="00A46510">
        <w:rPr>
          <w:rFonts w:ascii="Arial" w:hAnsi="Arial" w:cs="Arial"/>
          <w:lang w:val="mn-MN"/>
        </w:rPr>
        <w:t xml:space="preserve">Харилцаа холбооны зохицуулах хороо нь энэ журмын хэрэгжилтийг хангаж ажиллахтай холбоотой радио, телевизийн үйлчилгээ эрхлэгчээс болон үйлчилгээ эрхлэгчтэй холбоотой өргөдөл, гомдлыг сонгуульд оролцогч нам, эвсэл, нэр дэвшигчид болон хуулийн этгээд, иргэнээс хүлээн авч, хянан үзээд зөрчил үүссэн </w:t>
      </w:r>
      <w:r w:rsidR="00AE19E8" w:rsidRPr="00A46510">
        <w:rPr>
          <w:rFonts w:ascii="Arial" w:hAnsi="Arial" w:cs="Arial"/>
          <w:lang w:val="mn-MN"/>
        </w:rPr>
        <w:lastRenderedPageBreak/>
        <w:t xml:space="preserve">байж болзошгүй </w:t>
      </w:r>
      <w:r w:rsidR="00AF0633" w:rsidRPr="00A46510">
        <w:rPr>
          <w:rFonts w:ascii="Arial" w:hAnsi="Arial" w:cs="Arial"/>
          <w:lang w:val="mn-MN"/>
        </w:rPr>
        <w:t>тохиолдолд</w:t>
      </w:r>
      <w:r w:rsidR="00AE19E8" w:rsidRPr="00A46510">
        <w:rPr>
          <w:rFonts w:ascii="Arial" w:hAnsi="Arial" w:cs="Arial"/>
          <w:lang w:val="mn-MN"/>
        </w:rPr>
        <w:t xml:space="preserve"> тухайн өргөдөл, гомдлыг зөрчил шалган шийдвэрлэх </w:t>
      </w:r>
      <w:r w:rsidRPr="00A46510">
        <w:rPr>
          <w:rFonts w:ascii="Arial" w:hAnsi="Arial" w:cs="Arial"/>
          <w:lang w:val="mn-MN"/>
        </w:rPr>
        <w:t>харьяаллын</w:t>
      </w:r>
      <w:r w:rsidR="00AE19E8" w:rsidRPr="00A46510">
        <w:rPr>
          <w:rFonts w:ascii="Arial" w:hAnsi="Arial" w:cs="Arial"/>
          <w:lang w:val="mn-MN"/>
        </w:rPr>
        <w:t xml:space="preserve"> дагуу</w:t>
      </w:r>
      <w:r w:rsidR="009D741D">
        <w:rPr>
          <w:rFonts w:ascii="Arial" w:hAnsi="Arial" w:cs="Arial"/>
          <w:lang w:val="mn-MN"/>
        </w:rPr>
        <w:t xml:space="preserve"> эрх бүхий байгууллагад тайлбар,</w:t>
      </w:r>
      <w:r w:rsidR="009D741D" w:rsidRPr="00CF726F">
        <w:rPr>
          <w:rFonts w:ascii="Arial" w:hAnsi="Arial" w:cs="Arial"/>
          <w:lang w:val="mn-MN"/>
        </w:rPr>
        <w:t xml:space="preserve"> нотлох баримт</w:t>
      </w:r>
      <w:r w:rsidR="00B1313D" w:rsidRPr="00CF726F">
        <w:rPr>
          <w:rFonts w:ascii="Arial" w:hAnsi="Arial" w:cs="Arial"/>
          <w:lang w:val="mn-MN"/>
        </w:rPr>
        <w:t>,</w:t>
      </w:r>
      <w:r w:rsidR="00AE19E8" w:rsidRPr="00A46510">
        <w:rPr>
          <w:rFonts w:ascii="Arial" w:hAnsi="Arial" w:cs="Arial"/>
          <w:lang w:val="mn-MN"/>
        </w:rPr>
        <w:t xml:space="preserve">мэдээллийн хамт шилжүүлнэ. </w:t>
      </w:r>
    </w:p>
    <w:p w14:paraId="6FB2F9C0" w14:textId="77777777" w:rsidR="00305EEB" w:rsidRDefault="00305EEB" w:rsidP="00B1313D">
      <w:pPr>
        <w:pStyle w:val="NormalWeb"/>
        <w:spacing w:before="0" w:beforeAutospacing="0" w:after="0" w:afterAutospacing="0"/>
        <w:ind w:firstLine="720"/>
        <w:jc w:val="both"/>
        <w:rPr>
          <w:rFonts w:ascii="Arial" w:hAnsi="Arial" w:cs="Arial"/>
          <w:lang w:val="mn-MN"/>
        </w:rPr>
      </w:pPr>
    </w:p>
    <w:p w14:paraId="40242406" w14:textId="77777777" w:rsidR="00CB08DF" w:rsidRPr="00A46510" w:rsidRDefault="00873407" w:rsidP="00B1313D">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5</w:t>
      </w:r>
      <w:r w:rsidR="00E3195A" w:rsidRPr="00A46510">
        <w:rPr>
          <w:rFonts w:ascii="Arial" w:hAnsi="Arial" w:cs="Arial"/>
          <w:lang w:val="mn-MN"/>
        </w:rPr>
        <w:t>.5</w:t>
      </w:r>
      <w:r w:rsidR="00CB08DF" w:rsidRPr="00A46510">
        <w:rPr>
          <w:rFonts w:ascii="Arial" w:hAnsi="Arial" w:cs="Arial"/>
          <w:lang w:val="mn-MN"/>
        </w:rPr>
        <w:t>.</w:t>
      </w:r>
      <w:r w:rsidR="007B7F35" w:rsidRPr="00A46510">
        <w:rPr>
          <w:rFonts w:ascii="Arial" w:hAnsi="Arial" w:cs="Arial"/>
          <w:lang w:val="mn-MN"/>
        </w:rPr>
        <w:t xml:space="preserve">Радио, телевиз нь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0075382B" w:rsidRPr="00A46510">
        <w:rPr>
          <w:rFonts w:ascii="Arial" w:hAnsi="Arial" w:cs="Arial"/>
          <w:lang w:val="mn-MN"/>
        </w:rPr>
        <w:t xml:space="preserve"> хуулийн 4</w:t>
      </w:r>
      <w:r w:rsidR="000A21A2">
        <w:rPr>
          <w:rFonts w:ascii="Arial" w:hAnsi="Arial" w:cs="Arial"/>
          <w:lang w:val="mn-MN"/>
        </w:rPr>
        <w:t>1</w:t>
      </w:r>
      <w:r w:rsidR="0075382B" w:rsidRPr="00A46510">
        <w:rPr>
          <w:rFonts w:ascii="Arial" w:hAnsi="Arial" w:cs="Arial"/>
          <w:lang w:val="mn-MN"/>
        </w:rPr>
        <w:t>.6, 4</w:t>
      </w:r>
      <w:r w:rsidR="00CE17CC">
        <w:rPr>
          <w:rFonts w:ascii="Arial" w:hAnsi="Arial" w:cs="Arial"/>
          <w:lang w:val="mn-MN"/>
        </w:rPr>
        <w:t>1</w:t>
      </w:r>
      <w:r w:rsidR="0075382B" w:rsidRPr="00A46510">
        <w:rPr>
          <w:rFonts w:ascii="Arial" w:hAnsi="Arial" w:cs="Arial"/>
          <w:lang w:val="mn-MN"/>
        </w:rPr>
        <w:t>.7, 4</w:t>
      </w:r>
      <w:r w:rsidR="00CE17CC">
        <w:rPr>
          <w:rFonts w:ascii="Arial" w:hAnsi="Arial" w:cs="Arial"/>
          <w:lang w:val="mn-MN"/>
        </w:rPr>
        <w:t>1</w:t>
      </w:r>
      <w:r w:rsidR="0075382B" w:rsidRPr="00A46510">
        <w:rPr>
          <w:rFonts w:ascii="Arial" w:hAnsi="Arial" w:cs="Arial"/>
          <w:lang w:val="mn-MN"/>
        </w:rPr>
        <w:t>.14, 4</w:t>
      </w:r>
      <w:r w:rsidR="00CE17CC">
        <w:rPr>
          <w:rFonts w:ascii="Arial" w:hAnsi="Arial" w:cs="Arial"/>
          <w:lang w:val="mn-MN"/>
        </w:rPr>
        <w:t>1</w:t>
      </w:r>
      <w:r w:rsidR="0075382B" w:rsidRPr="00A46510">
        <w:rPr>
          <w:rFonts w:ascii="Arial" w:hAnsi="Arial" w:cs="Arial"/>
          <w:lang w:val="mn-MN"/>
        </w:rPr>
        <w:t>.17</w:t>
      </w:r>
      <w:r w:rsidR="00B1313D">
        <w:rPr>
          <w:rFonts w:ascii="Arial" w:hAnsi="Arial" w:cs="Arial"/>
          <w:lang w:val="mn-MN"/>
        </w:rPr>
        <w:t xml:space="preserve">, </w:t>
      </w:r>
      <w:r w:rsidR="007B7F35" w:rsidRPr="001D510D">
        <w:rPr>
          <w:rFonts w:ascii="Arial" w:hAnsi="Arial" w:cs="Arial"/>
          <w:lang w:val="mn-MN"/>
        </w:rPr>
        <w:t xml:space="preserve">энэ журмын </w:t>
      </w:r>
      <w:r w:rsidR="004D290B" w:rsidRPr="001D510D">
        <w:rPr>
          <w:rFonts w:ascii="Arial" w:hAnsi="Arial" w:cs="Arial"/>
          <w:lang w:val="mn-MN"/>
        </w:rPr>
        <w:t>3</w:t>
      </w:r>
      <w:r w:rsidR="00DC5337" w:rsidRPr="001D510D">
        <w:rPr>
          <w:rFonts w:ascii="Arial" w:hAnsi="Arial" w:cs="Arial"/>
          <w:lang w:val="mn-MN"/>
        </w:rPr>
        <w:t>.</w:t>
      </w:r>
      <w:r w:rsidR="00A94D1A" w:rsidRPr="001D510D">
        <w:rPr>
          <w:rFonts w:ascii="Arial" w:hAnsi="Arial" w:cs="Arial"/>
          <w:lang w:val="mn-MN"/>
        </w:rPr>
        <w:t>5</w:t>
      </w:r>
      <w:r w:rsidR="007F5FEA" w:rsidRPr="001D510D">
        <w:rPr>
          <w:rFonts w:ascii="Arial" w:hAnsi="Arial" w:cs="Arial"/>
          <w:lang w:val="mn-MN"/>
        </w:rPr>
        <w:t>,</w:t>
      </w:r>
      <w:r w:rsidR="0007389B" w:rsidRPr="001D510D">
        <w:rPr>
          <w:rFonts w:ascii="Arial" w:hAnsi="Arial" w:cs="Arial"/>
          <w:lang w:val="mn-MN"/>
        </w:rPr>
        <w:t xml:space="preserve">3.6, </w:t>
      </w:r>
      <w:r w:rsidR="007638E8" w:rsidRPr="001D510D">
        <w:rPr>
          <w:rFonts w:ascii="Arial" w:hAnsi="Arial" w:cs="Arial"/>
          <w:lang w:val="mn-MN"/>
        </w:rPr>
        <w:t>3</w:t>
      </w:r>
      <w:r w:rsidR="00743A46" w:rsidRPr="001D510D">
        <w:rPr>
          <w:rFonts w:ascii="Arial" w:hAnsi="Arial" w:cs="Arial"/>
          <w:lang w:val="mn-MN"/>
        </w:rPr>
        <w:t>.</w:t>
      </w:r>
      <w:r w:rsidR="009C02B2" w:rsidRPr="001D510D">
        <w:rPr>
          <w:rFonts w:ascii="Arial" w:hAnsi="Arial" w:cs="Arial"/>
          <w:lang w:val="mn-MN"/>
        </w:rPr>
        <w:t>1</w:t>
      </w:r>
      <w:r w:rsidR="00E615A0" w:rsidRPr="001D510D">
        <w:rPr>
          <w:rFonts w:ascii="Arial" w:hAnsi="Arial" w:cs="Arial"/>
          <w:lang w:val="mn-MN"/>
        </w:rPr>
        <w:t>3</w:t>
      </w:r>
      <w:r w:rsidR="007F5FEA" w:rsidRPr="001D510D">
        <w:rPr>
          <w:rFonts w:ascii="Arial" w:hAnsi="Arial" w:cs="Arial"/>
          <w:lang w:val="mn-MN"/>
        </w:rPr>
        <w:t>,</w:t>
      </w:r>
      <w:r w:rsidR="00C47DA6" w:rsidRPr="001D510D">
        <w:rPr>
          <w:rFonts w:ascii="Arial" w:hAnsi="Arial" w:cs="Arial"/>
          <w:lang w:val="mn-MN"/>
        </w:rPr>
        <w:t>3.1</w:t>
      </w:r>
      <w:r w:rsidR="00F1588D" w:rsidRPr="001D510D">
        <w:rPr>
          <w:rFonts w:ascii="Arial" w:hAnsi="Arial" w:cs="Arial"/>
          <w:lang w:val="mn-MN"/>
        </w:rPr>
        <w:t>5</w:t>
      </w:r>
      <w:r w:rsidR="00EE4A01" w:rsidRPr="001D510D">
        <w:rPr>
          <w:rFonts w:ascii="Arial" w:hAnsi="Arial" w:cs="Arial"/>
          <w:lang w:val="mn-MN"/>
        </w:rPr>
        <w:t xml:space="preserve">, </w:t>
      </w:r>
      <w:r w:rsidR="007E30A1" w:rsidRPr="001D510D">
        <w:rPr>
          <w:rFonts w:ascii="Arial" w:hAnsi="Arial" w:cs="Arial"/>
        </w:rPr>
        <w:t>3.</w:t>
      </w:r>
      <w:r w:rsidR="00A50DF7" w:rsidRPr="001D510D">
        <w:rPr>
          <w:rFonts w:ascii="Arial" w:hAnsi="Arial" w:cs="Arial"/>
        </w:rPr>
        <w:t xml:space="preserve">16, </w:t>
      </w:r>
      <w:r w:rsidR="00827B71" w:rsidRPr="001D510D">
        <w:rPr>
          <w:rFonts w:ascii="Arial" w:hAnsi="Arial" w:cs="Arial"/>
          <w:lang w:val="mn-MN"/>
        </w:rPr>
        <w:t>3</w:t>
      </w:r>
      <w:r w:rsidR="0075382B" w:rsidRPr="001D510D">
        <w:rPr>
          <w:rFonts w:ascii="Arial" w:hAnsi="Arial" w:cs="Arial"/>
          <w:lang w:val="mn-MN"/>
        </w:rPr>
        <w:t>.</w:t>
      </w:r>
      <w:r w:rsidR="00744F18" w:rsidRPr="001D510D">
        <w:rPr>
          <w:rFonts w:ascii="Arial" w:hAnsi="Arial" w:cs="Arial"/>
          <w:lang w:val="mn-MN"/>
        </w:rPr>
        <w:t>1</w:t>
      </w:r>
      <w:r w:rsidR="00A50DF7" w:rsidRPr="001D510D">
        <w:rPr>
          <w:rFonts w:ascii="Arial" w:hAnsi="Arial" w:cs="Arial"/>
        </w:rPr>
        <w:t>9</w:t>
      </w:r>
      <w:r w:rsidR="00A63641">
        <w:rPr>
          <w:rFonts w:ascii="Arial" w:hAnsi="Arial" w:cs="Arial"/>
          <w:lang w:val="mn-MN"/>
        </w:rPr>
        <w:t>-</w:t>
      </w:r>
      <w:r w:rsidR="00DC5337" w:rsidRPr="00A46510">
        <w:rPr>
          <w:rFonts w:ascii="Arial" w:hAnsi="Arial" w:cs="Arial"/>
          <w:lang w:val="mn-MN"/>
        </w:rPr>
        <w:t>т</w:t>
      </w:r>
      <w:r w:rsidR="00464D69" w:rsidRPr="00A46510">
        <w:rPr>
          <w:rFonts w:ascii="Arial" w:hAnsi="Arial" w:cs="Arial"/>
          <w:lang w:val="mn-MN"/>
        </w:rPr>
        <w:t xml:space="preserve"> заасныг </w:t>
      </w:r>
      <w:r w:rsidR="007B7F35" w:rsidRPr="00A46510">
        <w:rPr>
          <w:rFonts w:ascii="Arial" w:hAnsi="Arial" w:cs="Arial"/>
          <w:lang w:val="mn-MN"/>
        </w:rPr>
        <w:t xml:space="preserve">зөрчсөн бол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007B7F35" w:rsidRPr="00A46510">
        <w:rPr>
          <w:rFonts w:ascii="Arial" w:hAnsi="Arial" w:cs="Arial"/>
          <w:lang w:val="mn-MN"/>
        </w:rPr>
        <w:t xml:space="preserve"> хуулийн </w:t>
      </w:r>
      <w:r w:rsidR="00B9176C">
        <w:rPr>
          <w:rFonts w:ascii="Arial" w:hAnsi="Arial" w:cs="Arial"/>
          <w:lang w:val="mn-MN"/>
        </w:rPr>
        <w:t>41 дүгээр</w:t>
      </w:r>
      <w:r w:rsidR="00F52533" w:rsidRPr="00A46510">
        <w:rPr>
          <w:rFonts w:ascii="Arial" w:hAnsi="Arial" w:cs="Arial"/>
          <w:lang w:val="mn-MN"/>
        </w:rPr>
        <w:t xml:space="preserve"> зүйлийн 4</w:t>
      </w:r>
      <w:r w:rsidR="00CD6171">
        <w:rPr>
          <w:rFonts w:ascii="Arial" w:hAnsi="Arial" w:cs="Arial"/>
          <w:lang w:val="mn-MN"/>
        </w:rPr>
        <w:t>1</w:t>
      </w:r>
      <w:r w:rsidR="00F52533" w:rsidRPr="00A46510">
        <w:rPr>
          <w:rFonts w:ascii="Arial" w:hAnsi="Arial" w:cs="Arial"/>
          <w:lang w:val="mn-MN"/>
        </w:rPr>
        <w:t>.24-т заасан арга хэмжээ ав</w:t>
      </w:r>
      <w:r w:rsidR="00423AF6" w:rsidRPr="00A46510">
        <w:rPr>
          <w:rFonts w:ascii="Arial" w:hAnsi="Arial" w:cs="Arial"/>
          <w:lang w:val="mn-MN"/>
        </w:rPr>
        <w:t>ч болно.</w:t>
      </w:r>
    </w:p>
    <w:p w14:paraId="4586DBF6" w14:textId="77777777" w:rsidR="002717B6" w:rsidRPr="00541259" w:rsidRDefault="002717B6" w:rsidP="002717B6">
      <w:pPr>
        <w:pStyle w:val="NormalWeb"/>
        <w:spacing w:before="0" w:beforeAutospacing="0" w:after="0" w:afterAutospacing="0"/>
        <w:ind w:firstLine="720"/>
        <w:jc w:val="both"/>
        <w:rPr>
          <w:rFonts w:ascii="Arial" w:hAnsi="Arial" w:cs="Arial"/>
          <w:sz w:val="16"/>
          <w:szCs w:val="16"/>
          <w:lang w:val="mn-MN"/>
        </w:rPr>
      </w:pPr>
    </w:p>
    <w:p w14:paraId="61B147C7" w14:textId="77777777" w:rsidR="002717B6" w:rsidRPr="00DE433A" w:rsidRDefault="00931187" w:rsidP="002717B6">
      <w:pPr>
        <w:pStyle w:val="NormalWeb"/>
        <w:spacing w:before="0" w:beforeAutospacing="0" w:after="0" w:afterAutospacing="0"/>
        <w:ind w:firstLine="720"/>
        <w:jc w:val="both"/>
        <w:rPr>
          <w:rFonts w:ascii="Arial" w:hAnsi="Arial" w:cs="Arial"/>
          <w:lang w:val="mn-MN"/>
        </w:rPr>
      </w:pPr>
      <w:r w:rsidRPr="00DE433A">
        <w:rPr>
          <w:rFonts w:ascii="Arial" w:hAnsi="Arial" w:cs="Arial"/>
          <w:lang w:val="mn-MN"/>
        </w:rPr>
        <w:t>5.6.</w:t>
      </w:r>
      <w:r w:rsidR="002717B6" w:rsidRPr="00DE433A">
        <w:rPr>
          <w:rFonts w:ascii="Arial" w:hAnsi="Arial" w:cs="Arial"/>
          <w:lang w:val="mn-MN"/>
        </w:rPr>
        <w:t>Монгол Улсын Ерөнхийлөгчийн сонгуулийн тухай хуулийн 34.1, 43.7 , 43.8-д заасныг зөрчсөн  нь тус хорооны хяналт, мониторингийн дүнгээр илэрсэн, энэ талаар гомдол ирсэн тохиололд зөрчил шалган шийдвэрлэх харъяаллын дагуу эрх бүхий байгууллагад тайлбар, нотлох баримт, мэдээллийн хамт шилжүүлнэ.</w:t>
      </w:r>
    </w:p>
    <w:p w14:paraId="691B8E35" w14:textId="77777777" w:rsidR="00B07FC0" w:rsidRPr="00377C2F" w:rsidRDefault="00931187" w:rsidP="00DD1234">
      <w:pPr>
        <w:pStyle w:val="NormalWeb"/>
        <w:ind w:firstLine="720"/>
        <w:jc w:val="both"/>
        <w:rPr>
          <w:rFonts w:ascii="Arial" w:hAnsi="Arial" w:cs="Arial"/>
          <w:lang w:val="mn-MN"/>
        </w:rPr>
      </w:pPr>
      <w:r w:rsidRPr="00DE433A">
        <w:rPr>
          <w:rFonts w:ascii="Arial" w:hAnsi="Arial" w:cs="Arial"/>
          <w:lang w:val="mn-MN"/>
        </w:rPr>
        <w:t>5.7.</w:t>
      </w:r>
      <w:r w:rsidR="00550401" w:rsidRPr="00DE433A">
        <w:rPr>
          <w:rFonts w:ascii="Arial" w:hAnsi="Arial" w:cs="Arial"/>
          <w:lang w:val="mn-MN"/>
        </w:rPr>
        <w:t>Э</w:t>
      </w:r>
      <w:r w:rsidR="00EE0F5E" w:rsidRPr="00DE433A">
        <w:rPr>
          <w:rFonts w:ascii="Arial" w:hAnsi="Arial" w:cs="Arial"/>
          <w:lang w:val="mn-MN"/>
        </w:rPr>
        <w:t>нэ журмын</w:t>
      </w:r>
      <w:r w:rsidRPr="00DE433A">
        <w:rPr>
          <w:rFonts w:ascii="Arial" w:hAnsi="Arial" w:cs="Arial"/>
          <w:lang w:val="mn-MN"/>
        </w:rPr>
        <w:t xml:space="preserve"> 5.6-д</w:t>
      </w:r>
      <w:r w:rsidR="00EE0F5E" w:rsidRPr="00DE433A">
        <w:rPr>
          <w:rFonts w:ascii="Arial" w:hAnsi="Arial" w:cs="Arial"/>
          <w:lang w:val="mn-MN"/>
        </w:rPr>
        <w:t xml:space="preserve"> заасныг зөрчсөн нь эрх бүхий байгууллагаас тогтоогдож, зөрчлийн талаарх </w:t>
      </w:r>
      <w:r w:rsidR="00EE0F5E" w:rsidRPr="0086088C">
        <w:rPr>
          <w:rFonts w:ascii="Arial" w:hAnsi="Arial" w:cs="Arial"/>
          <w:lang w:val="mn-MN"/>
        </w:rPr>
        <w:t>дүгнэлт,  саналыг</w:t>
      </w:r>
      <w:r w:rsidR="00EE0F5E" w:rsidRPr="00DE433A">
        <w:rPr>
          <w:rFonts w:ascii="Arial" w:hAnsi="Arial" w:cs="Arial"/>
          <w:lang w:val="mn-MN"/>
        </w:rPr>
        <w:t xml:space="preserve"> ирүүлсэн тохиолдолд</w:t>
      </w:r>
      <w:r w:rsidR="00AB1265" w:rsidRPr="00DE433A">
        <w:rPr>
          <w:rFonts w:ascii="Arial" w:hAnsi="Arial" w:cs="Arial"/>
          <w:lang w:val="mn-MN"/>
        </w:rPr>
        <w:t xml:space="preserve"> Харилцаа холбооны зохицуулах хорооноос Монгол Улсын Ерөнхийлөгчийн сонгуулийн тухай хуулийн 34.6, 43.11-т заасны дагуу</w:t>
      </w:r>
      <w:r w:rsidR="00496F77">
        <w:rPr>
          <w:rFonts w:ascii="Arial" w:hAnsi="Arial" w:cs="Arial"/>
          <w:lang w:val="mn-MN"/>
        </w:rPr>
        <w:t xml:space="preserve"> </w:t>
      </w:r>
      <w:r w:rsidR="00D7690D" w:rsidRPr="00DE433A">
        <w:rPr>
          <w:rFonts w:ascii="Arial" w:hAnsi="Arial" w:cs="Arial"/>
          <w:lang w:val="mn-MN"/>
        </w:rPr>
        <w:t xml:space="preserve">тухайн </w:t>
      </w:r>
      <w:proofErr w:type="spellStart"/>
      <w:r w:rsidR="00550401" w:rsidRPr="00DE433A">
        <w:rPr>
          <w:rFonts w:ascii="Arial" w:hAnsi="Arial" w:cs="Arial"/>
        </w:rPr>
        <w:t>радио</w:t>
      </w:r>
      <w:proofErr w:type="spellEnd"/>
      <w:r w:rsidR="00550401" w:rsidRPr="00DE433A">
        <w:rPr>
          <w:rFonts w:ascii="Arial" w:hAnsi="Arial" w:cs="Arial"/>
        </w:rPr>
        <w:t xml:space="preserve">, </w:t>
      </w:r>
      <w:proofErr w:type="spellStart"/>
      <w:r w:rsidR="00550401" w:rsidRPr="00DE433A">
        <w:rPr>
          <w:rFonts w:ascii="Arial" w:hAnsi="Arial" w:cs="Arial"/>
        </w:rPr>
        <w:t>телевизийн</w:t>
      </w:r>
      <w:proofErr w:type="spellEnd"/>
      <w:r w:rsidR="00496F77">
        <w:rPr>
          <w:rFonts w:ascii="Arial" w:hAnsi="Arial" w:cs="Arial"/>
          <w:lang w:val="mn-MN"/>
        </w:rPr>
        <w:t xml:space="preserve"> </w:t>
      </w:r>
      <w:r w:rsidR="00B2280E" w:rsidRPr="00DE433A">
        <w:rPr>
          <w:rFonts w:ascii="Arial" w:hAnsi="Arial" w:cs="Arial"/>
          <w:lang w:val="mn-MN"/>
        </w:rPr>
        <w:t>ол</w:t>
      </w:r>
      <w:proofErr w:type="spellStart"/>
      <w:r w:rsidR="00550401" w:rsidRPr="00DE433A">
        <w:rPr>
          <w:rFonts w:ascii="Arial" w:hAnsi="Arial" w:cs="Arial"/>
        </w:rPr>
        <w:t>он</w:t>
      </w:r>
      <w:proofErr w:type="spellEnd"/>
      <w:r w:rsidR="00496F77">
        <w:rPr>
          <w:rFonts w:ascii="Arial" w:hAnsi="Arial" w:cs="Arial"/>
          <w:lang w:val="mn-MN"/>
        </w:rPr>
        <w:t xml:space="preserve"> </w:t>
      </w:r>
      <w:proofErr w:type="spellStart"/>
      <w:r w:rsidR="00550401" w:rsidRPr="00DE433A">
        <w:rPr>
          <w:rFonts w:ascii="Arial" w:hAnsi="Arial" w:cs="Arial"/>
        </w:rPr>
        <w:t>суваг</w:t>
      </w:r>
      <w:proofErr w:type="spellEnd"/>
      <w:r w:rsidR="00496F77">
        <w:rPr>
          <w:rFonts w:ascii="Arial" w:hAnsi="Arial" w:cs="Arial"/>
          <w:lang w:val="mn-MN"/>
        </w:rPr>
        <w:t xml:space="preserve"> </w:t>
      </w:r>
      <w:proofErr w:type="spellStart"/>
      <w:r w:rsidR="00550401" w:rsidRPr="00DE433A">
        <w:rPr>
          <w:rFonts w:ascii="Arial" w:hAnsi="Arial" w:cs="Arial"/>
        </w:rPr>
        <w:t>дамжуулах</w:t>
      </w:r>
      <w:proofErr w:type="spellEnd"/>
      <w:r w:rsidR="00496F77">
        <w:rPr>
          <w:rFonts w:ascii="Arial" w:hAnsi="Arial" w:cs="Arial"/>
          <w:lang w:val="mn-MN"/>
        </w:rPr>
        <w:t xml:space="preserve"> </w:t>
      </w:r>
      <w:proofErr w:type="spellStart"/>
      <w:r w:rsidR="00550401" w:rsidRPr="00DE433A">
        <w:rPr>
          <w:rFonts w:ascii="Arial" w:hAnsi="Arial" w:cs="Arial"/>
        </w:rPr>
        <w:t>үйлчилгээ</w:t>
      </w:r>
      <w:proofErr w:type="spellEnd"/>
      <w:r w:rsidR="00496F77">
        <w:rPr>
          <w:rFonts w:ascii="Arial" w:hAnsi="Arial" w:cs="Arial"/>
          <w:lang w:val="mn-MN"/>
        </w:rPr>
        <w:t xml:space="preserve"> </w:t>
      </w:r>
      <w:proofErr w:type="spellStart"/>
      <w:r w:rsidR="00550401" w:rsidRPr="00DE433A">
        <w:rPr>
          <w:rFonts w:ascii="Arial" w:hAnsi="Arial" w:cs="Arial"/>
        </w:rPr>
        <w:t>эрхлэгчийн</w:t>
      </w:r>
      <w:proofErr w:type="spellEnd"/>
      <w:r w:rsidR="00496F77">
        <w:rPr>
          <w:rFonts w:ascii="Arial" w:hAnsi="Arial" w:cs="Arial"/>
          <w:lang w:val="mn-MN"/>
        </w:rPr>
        <w:t xml:space="preserve"> </w:t>
      </w:r>
      <w:proofErr w:type="spellStart"/>
      <w:r w:rsidR="00550401" w:rsidRPr="00DE433A">
        <w:rPr>
          <w:rFonts w:ascii="Arial" w:hAnsi="Arial" w:cs="Arial"/>
        </w:rPr>
        <w:t>сүлжээгээр</w:t>
      </w:r>
      <w:proofErr w:type="spellEnd"/>
      <w:r w:rsidR="00496F77">
        <w:rPr>
          <w:rFonts w:ascii="Arial" w:hAnsi="Arial" w:cs="Arial"/>
          <w:lang w:val="mn-MN"/>
        </w:rPr>
        <w:t xml:space="preserve"> </w:t>
      </w:r>
      <w:proofErr w:type="spellStart"/>
      <w:r w:rsidR="00550401" w:rsidRPr="00DE433A">
        <w:rPr>
          <w:rFonts w:ascii="Arial" w:hAnsi="Arial" w:cs="Arial"/>
        </w:rPr>
        <w:t>дамжих</w:t>
      </w:r>
      <w:proofErr w:type="spellEnd"/>
      <w:r w:rsidR="00496F77">
        <w:rPr>
          <w:rFonts w:ascii="Arial" w:hAnsi="Arial" w:cs="Arial"/>
          <w:lang w:val="mn-MN"/>
        </w:rPr>
        <w:t xml:space="preserve"> </w:t>
      </w:r>
      <w:proofErr w:type="spellStart"/>
      <w:r w:rsidR="00550401" w:rsidRPr="00DE433A">
        <w:rPr>
          <w:rFonts w:ascii="Arial" w:hAnsi="Arial" w:cs="Arial"/>
        </w:rPr>
        <w:t>эрхийг</w:t>
      </w:r>
      <w:proofErr w:type="spellEnd"/>
      <w:r w:rsidR="00496F77">
        <w:rPr>
          <w:rFonts w:ascii="Arial" w:hAnsi="Arial" w:cs="Arial"/>
          <w:lang w:val="mn-MN"/>
        </w:rPr>
        <w:t xml:space="preserve"> </w:t>
      </w:r>
      <w:r w:rsidR="00B2280E" w:rsidRPr="00DE433A">
        <w:rPr>
          <w:rFonts w:ascii="Arial" w:hAnsi="Arial" w:cs="Arial"/>
          <w:lang w:val="mn-MN"/>
        </w:rPr>
        <w:t xml:space="preserve">хязгаарлах </w:t>
      </w:r>
      <w:r w:rsidR="00DD1234" w:rsidRPr="00DE433A">
        <w:rPr>
          <w:rFonts w:ascii="Arial" w:hAnsi="Arial" w:cs="Arial"/>
          <w:lang w:val="mn-MN"/>
        </w:rPr>
        <w:t xml:space="preserve">тухай </w:t>
      </w:r>
      <w:r w:rsidR="00DD1234" w:rsidRPr="00377C2F">
        <w:rPr>
          <w:rFonts w:ascii="Arial" w:hAnsi="Arial" w:cs="Arial"/>
          <w:lang w:val="mn-MN"/>
        </w:rPr>
        <w:t xml:space="preserve">шийдвэр гаргаж, холбогдох </w:t>
      </w:r>
      <w:proofErr w:type="spellStart"/>
      <w:r w:rsidR="00DD1234" w:rsidRPr="00377C2F">
        <w:rPr>
          <w:rFonts w:ascii="Arial" w:hAnsi="Arial" w:cs="Arial"/>
        </w:rPr>
        <w:t>арга</w:t>
      </w:r>
      <w:proofErr w:type="spellEnd"/>
      <w:r w:rsidR="00496F77">
        <w:rPr>
          <w:rFonts w:ascii="Arial" w:hAnsi="Arial" w:cs="Arial"/>
          <w:lang w:val="mn-MN"/>
        </w:rPr>
        <w:t xml:space="preserve"> </w:t>
      </w:r>
      <w:proofErr w:type="spellStart"/>
      <w:r w:rsidR="00DD1234" w:rsidRPr="00377C2F">
        <w:rPr>
          <w:rFonts w:ascii="Arial" w:hAnsi="Arial" w:cs="Arial"/>
        </w:rPr>
        <w:t>хэмжээг</w:t>
      </w:r>
      <w:proofErr w:type="spellEnd"/>
      <w:r w:rsidR="00496F77">
        <w:rPr>
          <w:rFonts w:ascii="Arial" w:hAnsi="Arial" w:cs="Arial"/>
          <w:lang w:val="mn-MN"/>
        </w:rPr>
        <w:t xml:space="preserve"> </w:t>
      </w:r>
      <w:proofErr w:type="spellStart"/>
      <w:r w:rsidR="00DD1234" w:rsidRPr="00377C2F">
        <w:rPr>
          <w:rFonts w:ascii="Arial" w:hAnsi="Arial" w:cs="Arial"/>
        </w:rPr>
        <w:t>авна</w:t>
      </w:r>
      <w:proofErr w:type="spellEnd"/>
      <w:r w:rsidR="00DD1234" w:rsidRPr="00377C2F">
        <w:rPr>
          <w:rFonts w:ascii="Arial" w:hAnsi="Arial" w:cs="Arial"/>
          <w:lang w:val="mn-MN"/>
        </w:rPr>
        <w:t>.</w:t>
      </w:r>
    </w:p>
    <w:p w14:paraId="612B7D30" w14:textId="77777777" w:rsidR="004C4004" w:rsidRPr="00A46510" w:rsidRDefault="008B0401" w:rsidP="00B1313D">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5.</w:t>
      </w:r>
      <w:r w:rsidR="001E1473">
        <w:rPr>
          <w:rFonts w:ascii="Arial" w:hAnsi="Arial" w:cs="Arial"/>
          <w:lang w:val="mn-MN"/>
        </w:rPr>
        <w:t>8</w:t>
      </w:r>
      <w:r w:rsidR="004C4004" w:rsidRPr="00A46510">
        <w:rPr>
          <w:rFonts w:ascii="Arial" w:hAnsi="Arial" w:cs="Arial"/>
          <w:lang w:val="mn-MN"/>
        </w:rPr>
        <w:t>.Харилцаа холбооны зохицуулах хороо нь хяналт тавихад ашиглаж байгаа мэдээ, мэдээллийг энэ журамд зааснаас өөр зорилгоор ашиглахгүй.</w:t>
      </w:r>
    </w:p>
    <w:p w14:paraId="5C6E96E4" w14:textId="77777777" w:rsidR="008B0401" w:rsidRPr="00A46510" w:rsidRDefault="008B0401" w:rsidP="000E7555">
      <w:pPr>
        <w:pStyle w:val="NormalWeb"/>
        <w:spacing w:before="0" w:beforeAutospacing="0" w:after="0" w:afterAutospacing="0"/>
        <w:jc w:val="both"/>
        <w:rPr>
          <w:rFonts w:ascii="Arial" w:hAnsi="Arial" w:cs="Arial"/>
          <w:lang w:val="mn-MN"/>
        </w:rPr>
      </w:pPr>
    </w:p>
    <w:p w14:paraId="199F9DB8" w14:textId="77777777" w:rsidR="00B1313D" w:rsidRDefault="008B0401" w:rsidP="00B1313D">
      <w:pPr>
        <w:pStyle w:val="NormalWeb"/>
        <w:spacing w:before="0" w:beforeAutospacing="0" w:after="0" w:afterAutospacing="0"/>
        <w:ind w:firstLine="720"/>
        <w:jc w:val="both"/>
        <w:rPr>
          <w:rFonts w:ascii="Arial" w:hAnsi="Arial" w:cs="Arial"/>
          <w:color w:val="00B0F0"/>
          <w:lang w:val="mn-MN"/>
        </w:rPr>
      </w:pPr>
      <w:r w:rsidRPr="00A46510">
        <w:rPr>
          <w:rFonts w:ascii="Arial" w:hAnsi="Arial" w:cs="Arial"/>
          <w:lang w:val="mn-MN"/>
        </w:rPr>
        <w:t>5.</w:t>
      </w:r>
      <w:r w:rsidR="001E1473">
        <w:rPr>
          <w:rFonts w:ascii="Arial" w:hAnsi="Arial" w:cs="Arial"/>
          <w:lang w:val="mn-MN"/>
        </w:rPr>
        <w:t>9</w:t>
      </w:r>
      <w:r w:rsidRPr="00A46510">
        <w:rPr>
          <w:rFonts w:ascii="Arial" w:hAnsi="Arial" w:cs="Arial"/>
          <w:lang w:val="mn-MN"/>
        </w:rPr>
        <w:t xml:space="preserve">.Олон нийтийн радио, телевиз болон бусад радио, телевиз нь </w:t>
      </w:r>
      <w:r w:rsidR="00D228BD">
        <w:rPr>
          <w:rFonts w:ascii="Arial" w:hAnsi="Arial" w:cs="Arial"/>
          <w:lang w:val="mn-MN"/>
        </w:rPr>
        <w:t>Монгол Улсын Ерөнхийлөгчийн</w:t>
      </w:r>
      <w:r w:rsidRPr="00A46510">
        <w:rPr>
          <w:rFonts w:ascii="Arial" w:hAnsi="Arial" w:cs="Arial"/>
          <w:lang w:val="mn-MN"/>
        </w:rPr>
        <w:t xml:space="preserve"> тухай хуулийн 3</w:t>
      </w:r>
      <w:r w:rsidR="00C83662">
        <w:rPr>
          <w:rFonts w:ascii="Arial" w:hAnsi="Arial" w:cs="Arial"/>
        </w:rPr>
        <w:t xml:space="preserve">4 </w:t>
      </w:r>
      <w:r w:rsidR="00C83662">
        <w:rPr>
          <w:rFonts w:ascii="Arial" w:hAnsi="Arial" w:cs="Arial"/>
          <w:lang w:val="mn-MN"/>
        </w:rPr>
        <w:t>дүгээр</w:t>
      </w:r>
      <w:r w:rsidRPr="00A46510">
        <w:rPr>
          <w:rFonts w:ascii="Arial" w:hAnsi="Arial" w:cs="Arial"/>
          <w:lang w:val="mn-MN"/>
        </w:rPr>
        <w:t xml:space="preserve"> зүйлийн 3</w:t>
      </w:r>
      <w:r w:rsidR="00C83662">
        <w:rPr>
          <w:rFonts w:ascii="Arial" w:hAnsi="Arial" w:cs="Arial"/>
          <w:lang w:val="mn-MN"/>
        </w:rPr>
        <w:t>4</w:t>
      </w:r>
      <w:r w:rsidRPr="00A46510">
        <w:rPr>
          <w:rFonts w:ascii="Arial" w:hAnsi="Arial" w:cs="Arial"/>
          <w:lang w:val="mn-MN"/>
        </w:rPr>
        <w:t xml:space="preserve">.5-д заасны дагуу сурталчилгаа нэвтрүүлсэн талаарх тайланг өөрийн цахим хуудсаар эсхүл хэвлэл мэдээллийн хэрэгслээр дамжуулан олон нийтэд мэдээлж, нотлох баримтын хамт шударга өрсөлдөөний асуудал эрхэлсэн төрийн захиргааны байгууллагад албан бичгээр хүргүүлнэ. </w:t>
      </w:r>
    </w:p>
    <w:p w14:paraId="1B725D1C" w14:textId="77777777" w:rsidR="000D582F" w:rsidRPr="00A46510" w:rsidRDefault="000D582F" w:rsidP="00D226ED">
      <w:pPr>
        <w:pStyle w:val="NormalWeb"/>
        <w:spacing w:before="0" w:beforeAutospacing="0" w:after="0" w:afterAutospacing="0"/>
        <w:ind w:firstLine="720"/>
        <w:jc w:val="right"/>
        <w:rPr>
          <w:rFonts w:ascii="Arial" w:hAnsi="Arial" w:cs="Arial"/>
          <w:lang w:val="mn-MN"/>
        </w:rPr>
      </w:pPr>
    </w:p>
    <w:p w14:paraId="0D6AB6AB" w14:textId="77777777" w:rsidR="003165A2" w:rsidRPr="00A46510" w:rsidRDefault="008B0401" w:rsidP="00B1313D">
      <w:pPr>
        <w:pStyle w:val="NormalWeb"/>
        <w:spacing w:before="0" w:beforeAutospacing="0" w:after="0" w:afterAutospacing="0"/>
        <w:ind w:firstLine="720"/>
        <w:jc w:val="both"/>
        <w:rPr>
          <w:rFonts w:ascii="Arial" w:hAnsi="Arial" w:cs="Arial"/>
          <w:lang w:val="mn-MN"/>
        </w:rPr>
      </w:pPr>
      <w:r w:rsidRPr="00A46510">
        <w:rPr>
          <w:rFonts w:ascii="Arial" w:hAnsi="Arial" w:cs="Arial"/>
          <w:lang w:val="mn-MN"/>
        </w:rPr>
        <w:t>5.</w:t>
      </w:r>
      <w:r w:rsidR="001E1473">
        <w:rPr>
          <w:rFonts w:ascii="Arial" w:hAnsi="Arial" w:cs="Arial"/>
          <w:lang w:val="mn-MN"/>
        </w:rPr>
        <w:t>10</w:t>
      </w:r>
      <w:r w:rsidR="003165A2" w:rsidRPr="00A46510">
        <w:rPr>
          <w:rFonts w:ascii="Arial" w:hAnsi="Arial" w:cs="Arial"/>
          <w:lang w:val="mn-MN"/>
        </w:rPr>
        <w:t xml:space="preserve">.Харилцаа холбооны зохицуулах хороо нь радио, телевизээр нэвтрүүлсэн сонгуулийн сурталчилгааны хяналт тавьж ажилласан талаарх тайланг олон нийтэд мэдээлж ажиллана. </w:t>
      </w:r>
    </w:p>
    <w:p w14:paraId="51EE7A23" w14:textId="77777777" w:rsidR="003165A2" w:rsidRPr="00A46510" w:rsidRDefault="003165A2" w:rsidP="000E7555">
      <w:pPr>
        <w:pStyle w:val="NormalWeb"/>
        <w:spacing w:before="0" w:beforeAutospacing="0" w:after="0" w:afterAutospacing="0"/>
        <w:jc w:val="both"/>
        <w:rPr>
          <w:rFonts w:ascii="Arial" w:hAnsi="Arial" w:cs="Arial"/>
          <w:lang w:val="mn-MN"/>
        </w:rPr>
      </w:pPr>
    </w:p>
    <w:p w14:paraId="44D07D83" w14:textId="77777777" w:rsidR="003165A2" w:rsidRDefault="00FA1363" w:rsidP="004D0C61">
      <w:pPr>
        <w:spacing w:after="0" w:line="240" w:lineRule="auto"/>
        <w:ind w:firstLine="720"/>
        <w:jc w:val="both"/>
        <w:rPr>
          <w:rFonts w:ascii="Arial" w:hAnsi="Arial" w:cs="Arial"/>
          <w:sz w:val="24"/>
          <w:szCs w:val="24"/>
          <w:lang w:val="mn-MN"/>
        </w:rPr>
      </w:pPr>
      <w:r w:rsidRPr="00A46510">
        <w:rPr>
          <w:rFonts w:ascii="Arial" w:hAnsi="Arial" w:cs="Arial"/>
          <w:sz w:val="24"/>
          <w:szCs w:val="24"/>
          <w:lang w:val="mn-MN"/>
        </w:rPr>
        <w:t>5</w:t>
      </w:r>
      <w:r w:rsidR="003165A2" w:rsidRPr="00A46510">
        <w:rPr>
          <w:rFonts w:ascii="Arial" w:hAnsi="Arial" w:cs="Arial"/>
          <w:sz w:val="24"/>
          <w:szCs w:val="24"/>
          <w:lang w:val="mn-MN"/>
        </w:rPr>
        <w:t>.</w:t>
      </w:r>
      <w:r w:rsidR="001E1473">
        <w:rPr>
          <w:rFonts w:ascii="Arial" w:hAnsi="Arial" w:cs="Arial"/>
          <w:sz w:val="24"/>
          <w:szCs w:val="24"/>
          <w:lang w:val="mn-MN"/>
        </w:rPr>
        <w:t>11</w:t>
      </w:r>
      <w:r w:rsidR="003165A2" w:rsidRPr="00A46510">
        <w:rPr>
          <w:rFonts w:ascii="Arial" w:hAnsi="Arial" w:cs="Arial"/>
          <w:sz w:val="24"/>
          <w:szCs w:val="24"/>
          <w:lang w:val="mn-MN"/>
        </w:rPr>
        <w:t>.Радио, телевизээр нэвтрүүлэх сонгуулийн сурталчилгаанд хяналт тавьж ажиллахтай холбоотой эрх бүхий байгууллагууд нь хамтран ажиллах албан тушаалтны нэр, албан тушаал, хөдөлгөөнт болон суурин утасны дугаар, факсын дугаар, цахим шуудангийн хаягийн талаарх мэдээллийг солилцоно.</w:t>
      </w:r>
    </w:p>
    <w:p w14:paraId="0D6BDA8B" w14:textId="77777777" w:rsidR="004D0C61" w:rsidRPr="00A46510" w:rsidRDefault="004D0C61" w:rsidP="004D0C61">
      <w:pPr>
        <w:spacing w:after="0" w:line="240" w:lineRule="auto"/>
        <w:ind w:firstLine="720"/>
        <w:jc w:val="both"/>
        <w:rPr>
          <w:rFonts w:ascii="Arial" w:hAnsi="Arial" w:cs="Arial"/>
          <w:sz w:val="24"/>
          <w:szCs w:val="24"/>
          <w:lang w:val="mn-MN"/>
        </w:rPr>
      </w:pPr>
    </w:p>
    <w:p w14:paraId="7DABB2B3" w14:textId="77777777" w:rsidR="003F083B" w:rsidRDefault="003F51FD" w:rsidP="004D0C61">
      <w:pPr>
        <w:pStyle w:val="NormalWeb"/>
        <w:spacing w:before="0" w:beforeAutospacing="0" w:after="0" w:afterAutospacing="0"/>
        <w:ind w:firstLine="720"/>
        <w:jc w:val="both"/>
        <w:rPr>
          <w:rFonts w:ascii="Arial" w:hAnsi="Arial" w:cs="Arial"/>
        </w:rPr>
      </w:pPr>
      <w:r w:rsidRPr="00A46510">
        <w:rPr>
          <w:rFonts w:ascii="Arial" w:hAnsi="Arial" w:cs="Arial"/>
          <w:lang w:val="mn-MN"/>
        </w:rPr>
        <w:t>5</w:t>
      </w:r>
      <w:r w:rsidR="003165A2" w:rsidRPr="00A46510">
        <w:rPr>
          <w:rFonts w:ascii="Arial" w:hAnsi="Arial" w:cs="Arial"/>
          <w:lang w:val="mn-MN"/>
        </w:rPr>
        <w:t>.</w:t>
      </w:r>
      <w:r w:rsidRPr="00A46510">
        <w:rPr>
          <w:rFonts w:ascii="Arial" w:hAnsi="Arial" w:cs="Arial"/>
          <w:lang w:val="mn-MN"/>
        </w:rPr>
        <w:t>1</w:t>
      </w:r>
      <w:r w:rsidR="001E1473">
        <w:rPr>
          <w:rFonts w:ascii="Arial" w:hAnsi="Arial" w:cs="Arial"/>
          <w:lang w:val="mn-MN"/>
        </w:rPr>
        <w:t>2</w:t>
      </w:r>
      <w:r w:rsidR="003165A2" w:rsidRPr="00A46510">
        <w:rPr>
          <w:rFonts w:ascii="Arial" w:hAnsi="Arial" w:cs="Arial"/>
          <w:lang w:val="mn-MN"/>
        </w:rPr>
        <w:t xml:space="preserve">.Эрх бүхий байгууллагууд нь </w:t>
      </w:r>
      <w:r w:rsidR="00D33DE5">
        <w:rPr>
          <w:rFonts w:ascii="Arial" w:hAnsi="Arial" w:cs="Arial"/>
          <w:lang w:val="mn-MN"/>
        </w:rPr>
        <w:t xml:space="preserve">Монгол Улсын Ерөнхийлөгчийн </w:t>
      </w:r>
      <w:r w:rsidR="007A296D">
        <w:rPr>
          <w:rFonts w:ascii="Arial" w:hAnsi="Arial" w:cs="Arial"/>
          <w:lang w:val="mn-MN"/>
        </w:rPr>
        <w:t>сонгуулийн тухай</w:t>
      </w:r>
      <w:r w:rsidR="003165A2" w:rsidRPr="00A46510">
        <w:rPr>
          <w:rFonts w:ascii="Arial" w:hAnsi="Arial" w:cs="Arial"/>
          <w:lang w:val="mn-MN"/>
        </w:rPr>
        <w:t xml:space="preserve"> хууль, энэхүү журмын хэрэгжилттэй холбоотой хяналтын дүн мэдээ, ирүүлсэн өргөдөл, гомдол болон хууль, журамд заасан зөрчлийн талаарх дүгнэлт, шийдвэрийг цахим шуудан, факсаар нэн даруй холбогдох газарт хүргүүлэх бөгөөд албан бичгийг шуудангаар хүргүүлнэ.</w:t>
      </w:r>
    </w:p>
    <w:p w14:paraId="3EF383AD" w14:textId="77777777" w:rsidR="00937160" w:rsidRDefault="00937160" w:rsidP="004D0C61">
      <w:pPr>
        <w:pStyle w:val="NormalWeb"/>
        <w:spacing w:before="0" w:beforeAutospacing="0" w:after="0" w:afterAutospacing="0"/>
        <w:ind w:firstLine="720"/>
        <w:jc w:val="both"/>
        <w:rPr>
          <w:rFonts w:ascii="Arial" w:hAnsi="Arial" w:cs="Arial"/>
        </w:rPr>
      </w:pPr>
    </w:p>
    <w:p w14:paraId="1F0F4710" w14:textId="77777777" w:rsidR="00AD1AF4" w:rsidRPr="00180209" w:rsidRDefault="00937160" w:rsidP="00AD53EA">
      <w:pPr>
        <w:pStyle w:val="NormalWeb"/>
        <w:spacing w:before="0" w:beforeAutospacing="0" w:after="0" w:afterAutospacing="0" w:line="276" w:lineRule="auto"/>
        <w:ind w:firstLine="720"/>
        <w:jc w:val="both"/>
        <w:rPr>
          <w:rFonts w:ascii="Arial" w:hAnsi="Arial" w:cs="Arial"/>
          <w:lang w:val="mn-MN"/>
        </w:rPr>
      </w:pPr>
      <w:r>
        <w:rPr>
          <w:rFonts w:ascii="Arial" w:hAnsi="Arial" w:cs="Arial"/>
        </w:rPr>
        <w:t>5.</w:t>
      </w:r>
      <w:proofErr w:type="gramStart"/>
      <w:r>
        <w:rPr>
          <w:rFonts w:ascii="Arial" w:hAnsi="Arial" w:cs="Arial"/>
        </w:rPr>
        <w:t>1</w:t>
      </w:r>
      <w:r w:rsidR="001E1473">
        <w:rPr>
          <w:rFonts w:ascii="Arial" w:hAnsi="Arial" w:cs="Arial"/>
          <w:lang w:val="mn-MN"/>
        </w:rPr>
        <w:t>3</w:t>
      </w:r>
      <w:r>
        <w:rPr>
          <w:rFonts w:ascii="Arial" w:hAnsi="Arial" w:cs="Arial"/>
          <w:lang w:val="mn-MN"/>
        </w:rPr>
        <w:t>.</w:t>
      </w:r>
      <w:proofErr w:type="spellStart"/>
      <w:r w:rsidRPr="00937160">
        <w:rPr>
          <w:rFonts w:ascii="Arial" w:hAnsi="Arial" w:cs="Arial"/>
        </w:rPr>
        <w:t>Харилцаа</w:t>
      </w:r>
      <w:proofErr w:type="spellEnd"/>
      <w:proofErr w:type="gramEnd"/>
      <w:r w:rsidR="00496F77">
        <w:rPr>
          <w:rFonts w:ascii="Arial" w:hAnsi="Arial" w:cs="Arial"/>
          <w:lang w:val="mn-MN"/>
        </w:rPr>
        <w:t xml:space="preserve"> </w:t>
      </w:r>
      <w:proofErr w:type="spellStart"/>
      <w:r w:rsidRPr="00937160">
        <w:rPr>
          <w:rFonts w:ascii="Arial" w:hAnsi="Arial" w:cs="Arial"/>
        </w:rPr>
        <w:t>холбооны</w:t>
      </w:r>
      <w:proofErr w:type="spellEnd"/>
      <w:r w:rsidR="00496F77">
        <w:rPr>
          <w:rFonts w:ascii="Arial" w:hAnsi="Arial" w:cs="Arial"/>
          <w:lang w:val="mn-MN"/>
        </w:rPr>
        <w:t xml:space="preserve"> </w:t>
      </w:r>
      <w:proofErr w:type="spellStart"/>
      <w:r w:rsidRPr="00937160">
        <w:rPr>
          <w:rFonts w:ascii="Arial" w:hAnsi="Arial" w:cs="Arial"/>
        </w:rPr>
        <w:t>зохицуулах</w:t>
      </w:r>
      <w:proofErr w:type="spellEnd"/>
      <w:r w:rsidR="00496F77">
        <w:rPr>
          <w:rFonts w:ascii="Arial" w:hAnsi="Arial" w:cs="Arial"/>
          <w:lang w:val="mn-MN"/>
        </w:rPr>
        <w:t xml:space="preserve"> </w:t>
      </w:r>
      <w:proofErr w:type="spellStart"/>
      <w:r w:rsidRPr="00937160">
        <w:rPr>
          <w:rFonts w:ascii="Arial" w:hAnsi="Arial" w:cs="Arial"/>
        </w:rPr>
        <w:t>хороо</w:t>
      </w:r>
      <w:proofErr w:type="spellEnd"/>
      <w:r w:rsidRPr="00937160">
        <w:rPr>
          <w:rFonts w:ascii="Arial" w:hAnsi="Arial" w:cs="Arial"/>
        </w:rPr>
        <w:t xml:space="preserve">, </w:t>
      </w:r>
      <w:proofErr w:type="spellStart"/>
      <w:r w:rsidRPr="00937160">
        <w:rPr>
          <w:rFonts w:ascii="Arial" w:hAnsi="Arial" w:cs="Arial"/>
        </w:rPr>
        <w:t>Шударга</w:t>
      </w:r>
      <w:proofErr w:type="spellEnd"/>
      <w:r w:rsidR="00496F77">
        <w:rPr>
          <w:rFonts w:ascii="Arial" w:hAnsi="Arial" w:cs="Arial"/>
          <w:lang w:val="mn-MN"/>
        </w:rPr>
        <w:t xml:space="preserve"> </w:t>
      </w:r>
      <w:proofErr w:type="spellStart"/>
      <w:r w:rsidRPr="00937160">
        <w:rPr>
          <w:rFonts w:ascii="Arial" w:hAnsi="Arial" w:cs="Arial"/>
        </w:rPr>
        <w:t>өрсөлдөөний</w:t>
      </w:r>
      <w:proofErr w:type="spellEnd"/>
      <w:r w:rsidR="00496F77">
        <w:rPr>
          <w:rFonts w:ascii="Arial" w:hAnsi="Arial" w:cs="Arial"/>
          <w:lang w:val="mn-MN"/>
        </w:rPr>
        <w:t xml:space="preserve"> </w:t>
      </w:r>
      <w:proofErr w:type="spellStart"/>
      <w:r w:rsidRPr="00937160">
        <w:rPr>
          <w:rFonts w:ascii="Arial" w:hAnsi="Arial" w:cs="Arial"/>
        </w:rPr>
        <w:t>асуудал</w:t>
      </w:r>
      <w:proofErr w:type="spellEnd"/>
      <w:r w:rsidR="00496F77">
        <w:rPr>
          <w:rFonts w:ascii="Arial" w:hAnsi="Arial" w:cs="Arial"/>
          <w:lang w:val="mn-MN"/>
        </w:rPr>
        <w:t xml:space="preserve"> </w:t>
      </w:r>
      <w:proofErr w:type="spellStart"/>
      <w:r w:rsidRPr="00937160">
        <w:rPr>
          <w:rFonts w:ascii="Arial" w:hAnsi="Arial" w:cs="Arial"/>
        </w:rPr>
        <w:t>хариуцсан</w:t>
      </w:r>
      <w:proofErr w:type="spellEnd"/>
      <w:r w:rsidR="00496F77">
        <w:rPr>
          <w:rFonts w:ascii="Arial" w:hAnsi="Arial" w:cs="Arial"/>
          <w:lang w:val="mn-MN"/>
        </w:rPr>
        <w:t xml:space="preserve"> </w:t>
      </w:r>
      <w:proofErr w:type="spellStart"/>
      <w:r w:rsidRPr="00937160">
        <w:rPr>
          <w:rFonts w:ascii="Arial" w:hAnsi="Arial" w:cs="Arial"/>
        </w:rPr>
        <w:t>төрийн</w:t>
      </w:r>
      <w:proofErr w:type="spellEnd"/>
      <w:r w:rsidR="00496F77">
        <w:rPr>
          <w:rFonts w:ascii="Arial" w:hAnsi="Arial" w:cs="Arial"/>
          <w:lang w:val="mn-MN"/>
        </w:rPr>
        <w:t xml:space="preserve"> </w:t>
      </w:r>
      <w:proofErr w:type="spellStart"/>
      <w:r w:rsidRPr="00937160">
        <w:rPr>
          <w:rFonts w:ascii="Arial" w:hAnsi="Arial" w:cs="Arial"/>
        </w:rPr>
        <w:t>захиргааны</w:t>
      </w:r>
      <w:proofErr w:type="spellEnd"/>
      <w:r w:rsidR="00496F77">
        <w:rPr>
          <w:rFonts w:ascii="Arial" w:hAnsi="Arial" w:cs="Arial"/>
          <w:lang w:val="mn-MN"/>
        </w:rPr>
        <w:t xml:space="preserve"> </w:t>
      </w:r>
      <w:proofErr w:type="spellStart"/>
      <w:r w:rsidRPr="00937160">
        <w:rPr>
          <w:rFonts w:ascii="Arial" w:hAnsi="Arial" w:cs="Arial"/>
        </w:rPr>
        <w:t>байгууллага</w:t>
      </w:r>
      <w:proofErr w:type="spellEnd"/>
      <w:r w:rsidRPr="00937160">
        <w:rPr>
          <w:rFonts w:ascii="Arial" w:hAnsi="Arial" w:cs="Arial"/>
        </w:rPr>
        <w:t xml:space="preserve">, </w:t>
      </w:r>
      <w:proofErr w:type="spellStart"/>
      <w:r w:rsidRPr="00937160">
        <w:rPr>
          <w:rFonts w:ascii="Arial" w:hAnsi="Arial" w:cs="Arial"/>
        </w:rPr>
        <w:t>Цагдаагийн</w:t>
      </w:r>
      <w:proofErr w:type="spellEnd"/>
      <w:r w:rsidR="00496F77">
        <w:rPr>
          <w:rFonts w:ascii="Arial" w:hAnsi="Arial" w:cs="Arial"/>
          <w:lang w:val="mn-MN"/>
        </w:rPr>
        <w:t xml:space="preserve"> </w:t>
      </w:r>
      <w:proofErr w:type="spellStart"/>
      <w:r w:rsidRPr="00937160">
        <w:rPr>
          <w:rFonts w:ascii="Arial" w:hAnsi="Arial" w:cs="Arial"/>
        </w:rPr>
        <w:t>төв</w:t>
      </w:r>
      <w:proofErr w:type="spellEnd"/>
      <w:r w:rsidR="00496F77">
        <w:rPr>
          <w:rFonts w:ascii="Arial" w:hAnsi="Arial" w:cs="Arial"/>
          <w:lang w:val="mn-MN"/>
        </w:rPr>
        <w:t xml:space="preserve"> </w:t>
      </w:r>
      <w:proofErr w:type="spellStart"/>
      <w:r w:rsidRPr="00937160">
        <w:rPr>
          <w:rFonts w:ascii="Arial" w:hAnsi="Arial" w:cs="Arial"/>
        </w:rPr>
        <w:t>байгууллага</w:t>
      </w:r>
      <w:proofErr w:type="spellEnd"/>
      <w:r w:rsidRPr="00937160">
        <w:rPr>
          <w:rFonts w:ascii="Arial" w:hAnsi="Arial" w:cs="Arial"/>
        </w:rPr>
        <w:t xml:space="preserve">, </w:t>
      </w:r>
      <w:proofErr w:type="spellStart"/>
      <w:r w:rsidRPr="00937160">
        <w:rPr>
          <w:rFonts w:ascii="Arial" w:hAnsi="Arial" w:cs="Arial"/>
        </w:rPr>
        <w:t>Мэргэжлийн</w:t>
      </w:r>
      <w:proofErr w:type="spellEnd"/>
      <w:r w:rsidR="00496F77">
        <w:rPr>
          <w:rFonts w:ascii="Arial" w:hAnsi="Arial" w:cs="Arial"/>
          <w:lang w:val="mn-MN"/>
        </w:rPr>
        <w:t xml:space="preserve"> </w:t>
      </w:r>
      <w:proofErr w:type="spellStart"/>
      <w:r w:rsidRPr="00937160">
        <w:rPr>
          <w:rFonts w:ascii="Arial" w:hAnsi="Arial" w:cs="Arial"/>
        </w:rPr>
        <w:t>хяналтын</w:t>
      </w:r>
      <w:proofErr w:type="spellEnd"/>
      <w:r w:rsidR="00496F77">
        <w:rPr>
          <w:rFonts w:ascii="Arial" w:hAnsi="Arial" w:cs="Arial"/>
          <w:lang w:val="mn-MN"/>
        </w:rPr>
        <w:t xml:space="preserve"> </w:t>
      </w:r>
      <w:proofErr w:type="spellStart"/>
      <w:r w:rsidRPr="00937160">
        <w:rPr>
          <w:rFonts w:ascii="Arial" w:hAnsi="Arial" w:cs="Arial"/>
        </w:rPr>
        <w:t>асуудал</w:t>
      </w:r>
      <w:proofErr w:type="spellEnd"/>
      <w:r w:rsidR="00496F77">
        <w:rPr>
          <w:rFonts w:ascii="Arial" w:hAnsi="Arial" w:cs="Arial"/>
          <w:lang w:val="mn-MN"/>
        </w:rPr>
        <w:t xml:space="preserve"> </w:t>
      </w:r>
      <w:proofErr w:type="spellStart"/>
      <w:r w:rsidRPr="00937160">
        <w:rPr>
          <w:rFonts w:ascii="Arial" w:hAnsi="Arial" w:cs="Arial"/>
        </w:rPr>
        <w:t>хариуцсан</w:t>
      </w:r>
      <w:proofErr w:type="spellEnd"/>
      <w:r w:rsidR="00496F77">
        <w:rPr>
          <w:rFonts w:ascii="Arial" w:hAnsi="Arial" w:cs="Arial"/>
          <w:lang w:val="mn-MN"/>
        </w:rPr>
        <w:t xml:space="preserve"> </w:t>
      </w:r>
      <w:proofErr w:type="spellStart"/>
      <w:r w:rsidRPr="00937160">
        <w:rPr>
          <w:rFonts w:ascii="Arial" w:hAnsi="Arial" w:cs="Arial"/>
        </w:rPr>
        <w:t>төрийн</w:t>
      </w:r>
      <w:proofErr w:type="spellEnd"/>
      <w:r w:rsidR="00496F77">
        <w:rPr>
          <w:rFonts w:ascii="Arial" w:hAnsi="Arial" w:cs="Arial"/>
          <w:lang w:val="mn-MN"/>
        </w:rPr>
        <w:t xml:space="preserve"> </w:t>
      </w:r>
      <w:proofErr w:type="spellStart"/>
      <w:r w:rsidRPr="00937160">
        <w:rPr>
          <w:rFonts w:ascii="Arial" w:hAnsi="Arial" w:cs="Arial"/>
        </w:rPr>
        <w:t>захиргааны</w:t>
      </w:r>
      <w:proofErr w:type="spellEnd"/>
      <w:r w:rsidR="00496F77">
        <w:rPr>
          <w:rFonts w:ascii="Arial" w:hAnsi="Arial" w:cs="Arial"/>
          <w:lang w:val="mn-MN"/>
        </w:rPr>
        <w:t xml:space="preserve"> </w:t>
      </w:r>
      <w:proofErr w:type="spellStart"/>
      <w:r w:rsidRPr="00937160">
        <w:rPr>
          <w:rFonts w:ascii="Arial" w:hAnsi="Arial" w:cs="Arial"/>
        </w:rPr>
        <w:t>байгууллагаас</w:t>
      </w:r>
      <w:proofErr w:type="spellEnd"/>
      <w:r w:rsidR="00496F77">
        <w:rPr>
          <w:rFonts w:ascii="Arial" w:hAnsi="Arial" w:cs="Arial"/>
          <w:lang w:val="mn-MN"/>
        </w:rPr>
        <w:t xml:space="preserve"> </w:t>
      </w:r>
      <w:proofErr w:type="spellStart"/>
      <w:r w:rsidRPr="00937160">
        <w:rPr>
          <w:rFonts w:ascii="Arial" w:hAnsi="Arial" w:cs="Arial"/>
        </w:rPr>
        <w:t>сонгуулийн</w:t>
      </w:r>
      <w:proofErr w:type="spellEnd"/>
      <w:r w:rsidR="00496F77">
        <w:rPr>
          <w:rFonts w:ascii="Arial" w:hAnsi="Arial" w:cs="Arial"/>
          <w:lang w:val="mn-MN"/>
        </w:rPr>
        <w:t xml:space="preserve"> </w:t>
      </w:r>
      <w:proofErr w:type="spellStart"/>
      <w:r w:rsidRPr="00937160">
        <w:rPr>
          <w:rFonts w:ascii="Arial" w:hAnsi="Arial" w:cs="Arial"/>
        </w:rPr>
        <w:t>үйл</w:t>
      </w:r>
      <w:proofErr w:type="spellEnd"/>
      <w:r w:rsidR="00496F77">
        <w:rPr>
          <w:rFonts w:ascii="Arial" w:hAnsi="Arial" w:cs="Arial"/>
          <w:lang w:val="mn-MN"/>
        </w:rPr>
        <w:t xml:space="preserve"> </w:t>
      </w:r>
      <w:proofErr w:type="spellStart"/>
      <w:r w:rsidRPr="00937160">
        <w:rPr>
          <w:rFonts w:ascii="Arial" w:hAnsi="Arial" w:cs="Arial"/>
        </w:rPr>
        <w:t>ажиллагаатай</w:t>
      </w:r>
      <w:proofErr w:type="spellEnd"/>
      <w:r w:rsidR="00496F77">
        <w:rPr>
          <w:rFonts w:ascii="Arial" w:hAnsi="Arial" w:cs="Arial"/>
          <w:lang w:val="mn-MN"/>
        </w:rPr>
        <w:t xml:space="preserve"> </w:t>
      </w:r>
      <w:proofErr w:type="spellStart"/>
      <w:r w:rsidRPr="00937160">
        <w:rPr>
          <w:rFonts w:ascii="Arial" w:hAnsi="Arial" w:cs="Arial"/>
        </w:rPr>
        <w:t>холбоотой</w:t>
      </w:r>
      <w:proofErr w:type="spellEnd"/>
      <w:r w:rsidR="00D71AA2">
        <w:rPr>
          <w:rFonts w:ascii="Arial" w:hAnsi="Arial" w:cs="Arial"/>
          <w:lang w:val="mn-MN"/>
        </w:rPr>
        <w:t xml:space="preserve"> асуудлыг</w:t>
      </w:r>
      <w:r w:rsidR="00496F77">
        <w:rPr>
          <w:rFonts w:ascii="Arial" w:hAnsi="Arial" w:cs="Arial"/>
          <w:lang w:val="mn-MN"/>
        </w:rPr>
        <w:t xml:space="preserve"> </w:t>
      </w:r>
      <w:proofErr w:type="spellStart"/>
      <w:r w:rsidRPr="00937160">
        <w:rPr>
          <w:rFonts w:ascii="Arial" w:hAnsi="Arial" w:cs="Arial"/>
        </w:rPr>
        <w:t>хариуцан</w:t>
      </w:r>
      <w:proofErr w:type="spellEnd"/>
      <w:r w:rsidR="00496F77">
        <w:rPr>
          <w:rFonts w:ascii="Arial" w:hAnsi="Arial" w:cs="Arial"/>
          <w:lang w:val="mn-MN"/>
        </w:rPr>
        <w:t xml:space="preserve"> </w:t>
      </w:r>
      <w:proofErr w:type="spellStart"/>
      <w:r w:rsidRPr="00937160">
        <w:rPr>
          <w:rFonts w:ascii="Arial" w:hAnsi="Arial" w:cs="Arial"/>
        </w:rPr>
        <w:t>ажиллах</w:t>
      </w:r>
      <w:proofErr w:type="spellEnd"/>
      <w:r w:rsidR="00496F77">
        <w:rPr>
          <w:rFonts w:ascii="Arial" w:hAnsi="Arial" w:cs="Arial"/>
          <w:lang w:val="mn-MN"/>
        </w:rPr>
        <w:t xml:space="preserve"> </w:t>
      </w:r>
      <w:proofErr w:type="spellStart"/>
      <w:r w:rsidRPr="00937160">
        <w:rPr>
          <w:rFonts w:ascii="Arial" w:hAnsi="Arial" w:cs="Arial"/>
        </w:rPr>
        <w:t>албан</w:t>
      </w:r>
      <w:proofErr w:type="spellEnd"/>
      <w:r w:rsidR="00496F77">
        <w:rPr>
          <w:rFonts w:ascii="Arial" w:hAnsi="Arial" w:cs="Arial"/>
          <w:lang w:val="mn-MN"/>
        </w:rPr>
        <w:t xml:space="preserve"> </w:t>
      </w:r>
      <w:proofErr w:type="spellStart"/>
      <w:r w:rsidRPr="00937160">
        <w:rPr>
          <w:rFonts w:ascii="Arial" w:hAnsi="Arial" w:cs="Arial"/>
        </w:rPr>
        <w:t>тушаалтны</w:t>
      </w:r>
      <w:proofErr w:type="spellEnd"/>
      <w:r w:rsidR="00496F77">
        <w:rPr>
          <w:rFonts w:ascii="Arial" w:hAnsi="Arial" w:cs="Arial"/>
          <w:lang w:val="mn-MN"/>
        </w:rPr>
        <w:t xml:space="preserve"> </w:t>
      </w:r>
      <w:proofErr w:type="spellStart"/>
      <w:r w:rsidRPr="00937160">
        <w:rPr>
          <w:rFonts w:ascii="Arial" w:hAnsi="Arial" w:cs="Arial"/>
        </w:rPr>
        <w:t>овог</w:t>
      </w:r>
      <w:proofErr w:type="spellEnd"/>
      <w:r w:rsidRPr="00937160">
        <w:rPr>
          <w:rFonts w:ascii="Arial" w:hAnsi="Arial" w:cs="Arial"/>
        </w:rPr>
        <w:t xml:space="preserve">, </w:t>
      </w:r>
      <w:proofErr w:type="spellStart"/>
      <w:r w:rsidRPr="00937160">
        <w:rPr>
          <w:rFonts w:ascii="Arial" w:hAnsi="Arial" w:cs="Arial"/>
        </w:rPr>
        <w:t>нэр</w:t>
      </w:r>
      <w:proofErr w:type="spellEnd"/>
      <w:r w:rsidRPr="00937160">
        <w:rPr>
          <w:rFonts w:ascii="Arial" w:hAnsi="Arial" w:cs="Arial"/>
        </w:rPr>
        <w:t xml:space="preserve">, </w:t>
      </w:r>
      <w:proofErr w:type="spellStart"/>
      <w:r w:rsidRPr="00937160">
        <w:rPr>
          <w:rFonts w:ascii="Arial" w:hAnsi="Arial" w:cs="Arial"/>
        </w:rPr>
        <w:t>албан</w:t>
      </w:r>
      <w:proofErr w:type="spellEnd"/>
      <w:r w:rsidR="00496F77">
        <w:rPr>
          <w:rFonts w:ascii="Arial" w:hAnsi="Arial" w:cs="Arial"/>
          <w:lang w:val="mn-MN"/>
        </w:rPr>
        <w:t xml:space="preserve"> </w:t>
      </w:r>
      <w:proofErr w:type="spellStart"/>
      <w:r w:rsidRPr="00937160">
        <w:rPr>
          <w:rFonts w:ascii="Arial" w:hAnsi="Arial" w:cs="Arial"/>
        </w:rPr>
        <w:t>тушаал</w:t>
      </w:r>
      <w:proofErr w:type="spellEnd"/>
      <w:r w:rsidRPr="00937160">
        <w:rPr>
          <w:rFonts w:ascii="Arial" w:hAnsi="Arial" w:cs="Arial"/>
        </w:rPr>
        <w:t xml:space="preserve">, </w:t>
      </w:r>
      <w:proofErr w:type="spellStart"/>
      <w:r w:rsidRPr="00937160">
        <w:rPr>
          <w:rFonts w:ascii="Arial" w:hAnsi="Arial" w:cs="Arial"/>
        </w:rPr>
        <w:t>утасны</w:t>
      </w:r>
      <w:proofErr w:type="spellEnd"/>
      <w:r w:rsidR="00496F77">
        <w:rPr>
          <w:rFonts w:ascii="Arial" w:hAnsi="Arial" w:cs="Arial"/>
          <w:lang w:val="mn-MN"/>
        </w:rPr>
        <w:t xml:space="preserve"> </w:t>
      </w:r>
      <w:proofErr w:type="spellStart"/>
      <w:r w:rsidRPr="00937160">
        <w:rPr>
          <w:rFonts w:ascii="Arial" w:hAnsi="Arial" w:cs="Arial"/>
        </w:rPr>
        <w:t>дугаар</w:t>
      </w:r>
      <w:proofErr w:type="spellEnd"/>
      <w:r w:rsidRPr="00937160">
        <w:rPr>
          <w:rFonts w:ascii="Arial" w:hAnsi="Arial" w:cs="Arial"/>
        </w:rPr>
        <w:t xml:space="preserve">, </w:t>
      </w:r>
      <w:proofErr w:type="spellStart"/>
      <w:r w:rsidRPr="00937160">
        <w:rPr>
          <w:rFonts w:ascii="Arial" w:hAnsi="Arial" w:cs="Arial"/>
        </w:rPr>
        <w:t>цахим</w:t>
      </w:r>
      <w:proofErr w:type="spellEnd"/>
      <w:r w:rsidR="00496F77">
        <w:rPr>
          <w:rFonts w:ascii="Arial" w:hAnsi="Arial" w:cs="Arial"/>
          <w:lang w:val="mn-MN"/>
        </w:rPr>
        <w:t xml:space="preserve"> </w:t>
      </w:r>
      <w:proofErr w:type="spellStart"/>
      <w:r w:rsidRPr="00937160">
        <w:rPr>
          <w:rFonts w:ascii="Arial" w:hAnsi="Arial" w:cs="Arial"/>
        </w:rPr>
        <w:t>шуудангийн</w:t>
      </w:r>
      <w:proofErr w:type="spellEnd"/>
      <w:r w:rsidR="00496F77">
        <w:rPr>
          <w:rFonts w:ascii="Arial" w:hAnsi="Arial" w:cs="Arial"/>
          <w:lang w:val="mn-MN"/>
        </w:rPr>
        <w:t xml:space="preserve"> </w:t>
      </w:r>
      <w:proofErr w:type="spellStart"/>
      <w:r w:rsidRPr="00937160">
        <w:rPr>
          <w:rFonts w:ascii="Arial" w:hAnsi="Arial" w:cs="Arial"/>
        </w:rPr>
        <w:t>хаягийн</w:t>
      </w:r>
      <w:proofErr w:type="spellEnd"/>
      <w:r w:rsidR="00496F77">
        <w:rPr>
          <w:rFonts w:ascii="Arial" w:hAnsi="Arial" w:cs="Arial"/>
          <w:lang w:val="mn-MN"/>
        </w:rPr>
        <w:t xml:space="preserve"> </w:t>
      </w:r>
      <w:proofErr w:type="spellStart"/>
      <w:r w:rsidRPr="00937160">
        <w:rPr>
          <w:rFonts w:ascii="Arial" w:hAnsi="Arial" w:cs="Arial"/>
        </w:rPr>
        <w:t>мэдээллийг</w:t>
      </w:r>
      <w:proofErr w:type="spellEnd"/>
      <w:r w:rsidR="00496F77">
        <w:rPr>
          <w:rFonts w:ascii="Arial" w:hAnsi="Arial" w:cs="Arial"/>
          <w:lang w:val="mn-MN"/>
        </w:rPr>
        <w:t xml:space="preserve"> </w:t>
      </w:r>
      <w:proofErr w:type="spellStart"/>
      <w:r w:rsidRPr="00937160">
        <w:rPr>
          <w:rFonts w:ascii="Arial" w:hAnsi="Arial" w:cs="Arial"/>
        </w:rPr>
        <w:t>сонгуулийн</w:t>
      </w:r>
      <w:proofErr w:type="spellEnd"/>
      <w:r w:rsidR="00496F77">
        <w:rPr>
          <w:rFonts w:ascii="Arial" w:hAnsi="Arial" w:cs="Arial"/>
          <w:lang w:val="mn-MN"/>
        </w:rPr>
        <w:t xml:space="preserve"> </w:t>
      </w:r>
      <w:proofErr w:type="spellStart"/>
      <w:r w:rsidRPr="00937160">
        <w:rPr>
          <w:rFonts w:ascii="Arial" w:hAnsi="Arial" w:cs="Arial"/>
        </w:rPr>
        <w:t>сурталчилгаа</w:t>
      </w:r>
      <w:proofErr w:type="spellEnd"/>
      <w:r w:rsidR="00496F77">
        <w:rPr>
          <w:rFonts w:ascii="Arial" w:hAnsi="Arial" w:cs="Arial"/>
          <w:lang w:val="mn-MN"/>
        </w:rPr>
        <w:t xml:space="preserve"> </w:t>
      </w:r>
      <w:proofErr w:type="spellStart"/>
      <w:r w:rsidRPr="00937160">
        <w:rPr>
          <w:rFonts w:ascii="Arial" w:hAnsi="Arial" w:cs="Arial"/>
        </w:rPr>
        <w:t>эхлэхээс</w:t>
      </w:r>
      <w:proofErr w:type="spellEnd"/>
      <w:r w:rsidRPr="00937160">
        <w:rPr>
          <w:rFonts w:ascii="Arial" w:hAnsi="Arial" w:cs="Arial"/>
        </w:rPr>
        <w:t xml:space="preserve"> 15-аас </w:t>
      </w:r>
      <w:proofErr w:type="spellStart"/>
      <w:r w:rsidRPr="00937160">
        <w:rPr>
          <w:rFonts w:ascii="Arial" w:hAnsi="Arial" w:cs="Arial"/>
        </w:rPr>
        <w:t>доошгүй</w:t>
      </w:r>
      <w:proofErr w:type="spellEnd"/>
      <w:r w:rsidR="00496F77">
        <w:rPr>
          <w:rFonts w:ascii="Arial" w:hAnsi="Arial" w:cs="Arial"/>
          <w:lang w:val="mn-MN"/>
        </w:rPr>
        <w:t xml:space="preserve"> </w:t>
      </w:r>
      <w:proofErr w:type="spellStart"/>
      <w:r w:rsidRPr="00937160">
        <w:rPr>
          <w:rFonts w:ascii="Arial" w:hAnsi="Arial" w:cs="Arial"/>
        </w:rPr>
        <w:t>хоногийн</w:t>
      </w:r>
      <w:proofErr w:type="spellEnd"/>
      <w:r w:rsidR="00496F77">
        <w:rPr>
          <w:rFonts w:ascii="Arial" w:hAnsi="Arial" w:cs="Arial"/>
          <w:lang w:val="mn-MN"/>
        </w:rPr>
        <w:t xml:space="preserve"> </w:t>
      </w:r>
      <w:proofErr w:type="spellStart"/>
      <w:r w:rsidRPr="00937160">
        <w:rPr>
          <w:rFonts w:ascii="Arial" w:hAnsi="Arial" w:cs="Arial"/>
        </w:rPr>
        <w:t>өмнө</w:t>
      </w:r>
      <w:proofErr w:type="spellEnd"/>
      <w:r w:rsidR="00496F77">
        <w:rPr>
          <w:rFonts w:ascii="Arial" w:hAnsi="Arial" w:cs="Arial"/>
          <w:lang w:val="mn-MN"/>
        </w:rPr>
        <w:t xml:space="preserve"> </w:t>
      </w:r>
      <w:proofErr w:type="spellStart"/>
      <w:r w:rsidR="00180209">
        <w:rPr>
          <w:rFonts w:ascii="Arial" w:hAnsi="Arial" w:cs="Arial"/>
        </w:rPr>
        <w:t>ирүүлнэ</w:t>
      </w:r>
      <w:proofErr w:type="spellEnd"/>
      <w:r w:rsidR="00180209">
        <w:rPr>
          <w:rFonts w:ascii="Arial" w:hAnsi="Arial" w:cs="Arial"/>
          <w:lang w:val="mn-MN"/>
        </w:rPr>
        <w:t>.</w:t>
      </w:r>
    </w:p>
    <w:p w14:paraId="2825E1AB" w14:textId="77777777" w:rsidR="004A3F4D" w:rsidRPr="00A46510" w:rsidRDefault="004D0C61" w:rsidP="000E7555">
      <w:pPr>
        <w:pStyle w:val="NormalWeb"/>
        <w:spacing w:before="0" w:beforeAutospacing="0" w:after="0" w:afterAutospacing="0"/>
        <w:jc w:val="center"/>
        <w:rPr>
          <w:rFonts w:ascii="Arial" w:eastAsia="Malgun Gothic" w:hAnsi="Arial" w:cs="Arial"/>
          <w:color w:val="000000"/>
          <w:lang w:val="mn-MN"/>
        </w:rPr>
      </w:pPr>
      <w:r>
        <w:rPr>
          <w:rFonts w:ascii="Arial" w:eastAsia="Malgun Gothic" w:hAnsi="Arial" w:cs="Arial"/>
          <w:color w:val="000000"/>
          <w:lang w:val="mn-MN"/>
        </w:rPr>
        <w:t>---оОо---</w:t>
      </w:r>
    </w:p>
    <w:p w14:paraId="504F2115" w14:textId="77777777" w:rsidR="0064210A" w:rsidRPr="00A13754" w:rsidRDefault="0064210A" w:rsidP="0064210A">
      <w:pPr>
        <w:pStyle w:val="NoSpacing"/>
        <w:jc w:val="right"/>
        <w:rPr>
          <w:rFonts w:ascii="Arial" w:hAnsi="Arial" w:cs="Arial"/>
          <w:iCs/>
          <w:sz w:val="24"/>
          <w:szCs w:val="24"/>
          <w:lang w:val="mn-MN"/>
        </w:rPr>
      </w:pPr>
      <w:r w:rsidRPr="00A13754">
        <w:rPr>
          <w:rFonts w:ascii="Arial" w:hAnsi="Arial" w:cs="Arial"/>
          <w:iCs/>
          <w:sz w:val="24"/>
          <w:szCs w:val="24"/>
          <w:lang w:val="mn-MN"/>
        </w:rPr>
        <w:lastRenderedPageBreak/>
        <w:t>Монгол Улсын Сонгуулийн ерөнхий хорооны</w:t>
      </w:r>
    </w:p>
    <w:p w14:paraId="06B4F2CE" w14:textId="77777777" w:rsidR="0064210A" w:rsidRPr="00A13754" w:rsidRDefault="0064210A" w:rsidP="00496F77">
      <w:pPr>
        <w:pStyle w:val="NormalWeb"/>
        <w:spacing w:before="0" w:beforeAutospacing="0" w:after="0" w:afterAutospacing="0"/>
        <w:jc w:val="right"/>
        <w:rPr>
          <w:rFonts w:ascii="Arial" w:hAnsi="Arial" w:cs="Arial"/>
          <w:iCs/>
          <w:lang w:val="mn-MN"/>
        </w:rPr>
      </w:pPr>
      <w:r w:rsidRPr="00A13754">
        <w:rPr>
          <w:rFonts w:ascii="Arial" w:hAnsi="Arial" w:cs="Arial"/>
          <w:iCs/>
          <w:lang w:val="mn-MN"/>
        </w:rPr>
        <w:t>202</w:t>
      </w:r>
      <w:r w:rsidR="00A63641">
        <w:rPr>
          <w:rFonts w:ascii="Arial" w:hAnsi="Arial" w:cs="Arial"/>
          <w:iCs/>
          <w:lang w:val="mn-MN"/>
        </w:rPr>
        <w:t>1</w:t>
      </w:r>
      <w:r w:rsidRPr="00A13754">
        <w:rPr>
          <w:rFonts w:ascii="Arial" w:hAnsi="Arial" w:cs="Arial"/>
          <w:iCs/>
          <w:lang w:val="mn-MN"/>
        </w:rPr>
        <w:t xml:space="preserve"> оны ... дугаар сарын ...</w:t>
      </w:r>
      <w:r>
        <w:rPr>
          <w:rFonts w:ascii="Arial" w:hAnsi="Arial" w:cs="Arial"/>
          <w:iCs/>
          <w:lang w:val="mn-MN"/>
        </w:rPr>
        <w:t>.</w:t>
      </w:r>
      <w:r w:rsidRPr="00A13754">
        <w:rPr>
          <w:rFonts w:ascii="Arial" w:hAnsi="Arial" w:cs="Arial"/>
          <w:iCs/>
          <w:lang w:val="mn-MN"/>
        </w:rPr>
        <w:t>-ны өдрийн</w:t>
      </w:r>
    </w:p>
    <w:p w14:paraId="66D389F2" w14:textId="77777777" w:rsidR="0064210A" w:rsidRPr="00A13754" w:rsidRDefault="0064210A" w:rsidP="00496F77">
      <w:pPr>
        <w:pStyle w:val="NormalWeb"/>
        <w:spacing w:before="0" w:beforeAutospacing="0" w:after="0" w:afterAutospacing="0"/>
        <w:jc w:val="right"/>
        <w:rPr>
          <w:rFonts w:ascii="Arial" w:hAnsi="Arial" w:cs="Arial"/>
          <w:iCs/>
          <w:lang w:val="mn-MN"/>
        </w:rPr>
      </w:pPr>
      <w:r w:rsidRPr="00A13754">
        <w:rPr>
          <w:rFonts w:ascii="Arial" w:hAnsi="Arial" w:cs="Arial"/>
          <w:iCs/>
          <w:lang w:val="mn-MN"/>
        </w:rPr>
        <w:t xml:space="preserve">                 ..... дугаар тогтоолын </w:t>
      </w:r>
      <w:r>
        <w:rPr>
          <w:rFonts w:ascii="Arial" w:hAnsi="Arial" w:cs="Arial"/>
          <w:iCs/>
          <w:lang w:val="mn-MN"/>
        </w:rPr>
        <w:t xml:space="preserve">2 дугаар </w:t>
      </w:r>
      <w:r w:rsidRPr="00A13754">
        <w:rPr>
          <w:rFonts w:ascii="Arial" w:hAnsi="Arial" w:cs="Arial"/>
          <w:iCs/>
          <w:lang w:val="mn-MN"/>
        </w:rPr>
        <w:t>хавсралт</w:t>
      </w:r>
      <w:r w:rsidRPr="00A13754">
        <w:rPr>
          <w:rStyle w:val="Emphasis"/>
          <w:rFonts w:ascii="Arial" w:hAnsi="Arial" w:cs="Arial"/>
          <w:lang w:val="mn-MN"/>
        </w:rPr>
        <w:t> </w:t>
      </w:r>
    </w:p>
    <w:p w14:paraId="5C600332" w14:textId="77777777" w:rsidR="008725A0" w:rsidRDefault="008725A0" w:rsidP="000E7555">
      <w:pPr>
        <w:pStyle w:val="NormalWeb"/>
        <w:spacing w:before="0" w:beforeAutospacing="0" w:after="0" w:afterAutospacing="0"/>
        <w:jc w:val="right"/>
        <w:rPr>
          <w:rFonts w:ascii="Arial" w:hAnsi="Arial" w:cs="Arial"/>
          <w:i/>
          <w:iCs/>
          <w:lang w:val="mn-MN"/>
        </w:rPr>
      </w:pPr>
    </w:p>
    <w:p w14:paraId="6A677FC9" w14:textId="77777777" w:rsidR="008725A0" w:rsidRDefault="008725A0" w:rsidP="000E7555">
      <w:pPr>
        <w:pStyle w:val="NormalWeb"/>
        <w:spacing w:before="0" w:beforeAutospacing="0" w:after="0" w:afterAutospacing="0"/>
        <w:jc w:val="right"/>
        <w:rPr>
          <w:rFonts w:ascii="Arial" w:hAnsi="Arial" w:cs="Arial"/>
          <w:i/>
          <w:iCs/>
          <w:lang w:val="mn-MN"/>
        </w:rPr>
      </w:pPr>
    </w:p>
    <w:p w14:paraId="1F9E2E12" w14:textId="77777777" w:rsidR="002C2570" w:rsidRPr="00A46510" w:rsidRDefault="002C2570" w:rsidP="000E7555">
      <w:pPr>
        <w:adjustRightInd w:val="0"/>
        <w:snapToGrid w:val="0"/>
        <w:spacing w:after="0" w:line="240" w:lineRule="auto"/>
        <w:jc w:val="right"/>
        <w:rPr>
          <w:rFonts w:ascii="Arial" w:hAnsi="Arial" w:cs="Arial"/>
          <w:b/>
          <w:sz w:val="24"/>
          <w:szCs w:val="24"/>
          <w:lang w:val="mn-MN"/>
        </w:rPr>
      </w:pPr>
    </w:p>
    <w:p w14:paraId="125A192C" w14:textId="77777777" w:rsidR="00D9507F" w:rsidRPr="00A46510" w:rsidRDefault="00D9507F" w:rsidP="000E7555">
      <w:pPr>
        <w:pStyle w:val="NoSpacing"/>
        <w:jc w:val="center"/>
        <w:rPr>
          <w:rFonts w:ascii="Arial" w:hAnsi="Arial" w:cs="Arial"/>
          <w:b/>
          <w:sz w:val="24"/>
          <w:szCs w:val="24"/>
          <w:lang w:val="mn-MN"/>
        </w:rPr>
      </w:pPr>
      <w:r w:rsidRPr="00A46510">
        <w:rPr>
          <w:rFonts w:ascii="Arial" w:hAnsi="Arial" w:cs="Arial"/>
          <w:b/>
          <w:sz w:val="24"/>
          <w:szCs w:val="24"/>
          <w:lang w:val="mn-MN"/>
        </w:rPr>
        <w:t>С</w:t>
      </w:r>
      <w:r w:rsidR="00AC5027" w:rsidRPr="00A46510">
        <w:rPr>
          <w:rFonts w:ascii="Arial" w:hAnsi="Arial" w:cs="Arial"/>
          <w:b/>
          <w:sz w:val="24"/>
          <w:szCs w:val="24"/>
          <w:lang w:val="mn-MN"/>
        </w:rPr>
        <w:t>онгуулийн сурталчилгаа нэвтрүүлэх м</w:t>
      </w:r>
      <w:r w:rsidR="001308B3" w:rsidRPr="00A46510">
        <w:rPr>
          <w:rFonts w:ascii="Arial" w:hAnsi="Arial" w:cs="Arial"/>
          <w:b/>
          <w:sz w:val="24"/>
          <w:szCs w:val="24"/>
          <w:lang w:val="mn-MN"/>
        </w:rPr>
        <w:t>эдэгдэл хүргүүлэх эрх бүхий</w:t>
      </w:r>
    </w:p>
    <w:p w14:paraId="25845C0B" w14:textId="77777777" w:rsidR="002C2570" w:rsidRPr="00A46510" w:rsidRDefault="001308B3" w:rsidP="000E7555">
      <w:pPr>
        <w:pStyle w:val="NoSpacing"/>
        <w:jc w:val="center"/>
        <w:rPr>
          <w:rFonts w:ascii="Arial" w:hAnsi="Arial" w:cs="Arial"/>
          <w:b/>
          <w:sz w:val="24"/>
          <w:szCs w:val="24"/>
          <w:lang w:val="mn-MN"/>
        </w:rPr>
      </w:pPr>
      <w:r w:rsidRPr="00A46510">
        <w:rPr>
          <w:rFonts w:ascii="Arial" w:hAnsi="Arial" w:cs="Arial"/>
          <w:b/>
          <w:sz w:val="24"/>
          <w:szCs w:val="24"/>
          <w:lang w:val="mn-MN"/>
        </w:rPr>
        <w:t>р</w:t>
      </w:r>
      <w:r w:rsidR="002C2570" w:rsidRPr="00A46510">
        <w:rPr>
          <w:rFonts w:ascii="Arial" w:hAnsi="Arial" w:cs="Arial"/>
          <w:b/>
          <w:sz w:val="24"/>
          <w:szCs w:val="24"/>
          <w:lang w:val="mn-MN"/>
        </w:rPr>
        <w:t xml:space="preserve">адио, телевизийн </w:t>
      </w:r>
      <w:r w:rsidR="002C1ACE" w:rsidRPr="00A46510">
        <w:rPr>
          <w:rFonts w:ascii="Arial" w:hAnsi="Arial" w:cs="Arial"/>
          <w:b/>
          <w:sz w:val="24"/>
          <w:szCs w:val="24"/>
          <w:lang w:val="mn-MN"/>
        </w:rPr>
        <w:t xml:space="preserve">үйлчилгээ эрхлэгчдийн </w:t>
      </w:r>
      <w:r w:rsidR="002C2570" w:rsidRPr="00A46510">
        <w:rPr>
          <w:rFonts w:ascii="Arial" w:hAnsi="Arial" w:cs="Arial"/>
          <w:b/>
          <w:sz w:val="24"/>
          <w:szCs w:val="24"/>
          <w:lang w:val="mn-MN"/>
        </w:rPr>
        <w:t>жагсаалт</w:t>
      </w:r>
    </w:p>
    <w:p w14:paraId="61CBC82B" w14:textId="77777777" w:rsidR="002C2570" w:rsidRPr="00A46510" w:rsidRDefault="002C2570" w:rsidP="000E7555">
      <w:pPr>
        <w:adjustRightInd w:val="0"/>
        <w:snapToGrid w:val="0"/>
        <w:spacing w:after="0" w:line="240" w:lineRule="auto"/>
        <w:jc w:val="center"/>
        <w:rPr>
          <w:rFonts w:ascii="Arial" w:eastAsia="Times New Roman" w:hAnsi="Arial" w:cs="Arial"/>
          <w:sz w:val="24"/>
          <w:szCs w:val="24"/>
          <w:lang w:val="mn-MN"/>
        </w:rPr>
      </w:pPr>
    </w:p>
    <w:p w14:paraId="61CAFFF9" w14:textId="77777777" w:rsidR="002C2570" w:rsidRPr="00186410" w:rsidRDefault="00186410" w:rsidP="00186410">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1.</w:t>
      </w:r>
      <w:r w:rsidR="00D9507F" w:rsidRPr="00186410">
        <w:rPr>
          <w:rFonts w:ascii="Arial" w:eastAsia="Times New Roman" w:hAnsi="Arial" w:cs="Arial"/>
          <w:sz w:val="24"/>
          <w:szCs w:val="24"/>
          <w:lang w:val="mn-MN"/>
        </w:rPr>
        <w:t>Улаанбаатар хот: Р</w:t>
      </w:r>
      <w:r w:rsidR="002C2570" w:rsidRPr="00186410">
        <w:rPr>
          <w:rFonts w:ascii="Arial" w:eastAsia="Times New Roman" w:hAnsi="Arial" w:cs="Arial"/>
          <w:sz w:val="24"/>
          <w:szCs w:val="24"/>
          <w:lang w:val="mn-MN"/>
        </w:rPr>
        <w:t xml:space="preserve">адио, телевизийн </w:t>
      </w:r>
      <w:r w:rsidR="00D9507F" w:rsidRPr="00186410">
        <w:rPr>
          <w:rFonts w:ascii="Arial" w:eastAsia="Times New Roman" w:hAnsi="Arial" w:cs="Arial"/>
          <w:sz w:val="24"/>
          <w:szCs w:val="24"/>
          <w:lang w:val="mn-MN"/>
        </w:rPr>
        <w:t>тусгай зөвшөөрөл эзэмшигчид</w:t>
      </w:r>
    </w:p>
    <w:p w14:paraId="43CAD1F1" w14:textId="77777777" w:rsidR="002C2570" w:rsidRPr="00A46510" w:rsidRDefault="002C2570" w:rsidP="000E7555">
      <w:pPr>
        <w:pStyle w:val="ListParagraph"/>
        <w:spacing w:after="0" w:line="240" w:lineRule="auto"/>
        <w:ind w:left="567"/>
        <w:jc w:val="both"/>
        <w:rPr>
          <w:rFonts w:ascii="Arial" w:eastAsia="Times New Roman" w:hAnsi="Arial" w:cs="Arial"/>
          <w:sz w:val="24"/>
          <w:szCs w:val="24"/>
          <w:lang w:val="mn-MN"/>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1238"/>
        <w:gridCol w:w="1676"/>
        <w:gridCol w:w="1756"/>
        <w:gridCol w:w="1874"/>
        <w:gridCol w:w="1470"/>
        <w:gridCol w:w="1136"/>
      </w:tblGrid>
      <w:tr w:rsidR="00B7528A" w:rsidRPr="00A46510" w14:paraId="27BC888F" w14:textId="77777777" w:rsidTr="0064210A">
        <w:trPr>
          <w:trHeight w:val="305"/>
        </w:trPr>
        <w:tc>
          <w:tcPr>
            <w:tcW w:w="475" w:type="dxa"/>
            <w:vMerge w:val="restart"/>
            <w:vAlign w:val="center"/>
          </w:tcPr>
          <w:p w14:paraId="56E4E643"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w:t>
            </w:r>
          </w:p>
          <w:p w14:paraId="26627EC5"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271" w:type="dxa"/>
            <w:vMerge w:val="restart"/>
            <w:vAlign w:val="center"/>
          </w:tcPr>
          <w:p w14:paraId="2BA60AA8" w14:textId="77777777" w:rsidR="00AC5027" w:rsidRPr="00A46510" w:rsidRDefault="00AC5027" w:rsidP="0064210A">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Телевиз, сувгийн нэр</w:t>
            </w:r>
          </w:p>
        </w:tc>
        <w:tc>
          <w:tcPr>
            <w:tcW w:w="1579" w:type="dxa"/>
            <w:vMerge w:val="restart"/>
            <w:vAlign w:val="center"/>
          </w:tcPr>
          <w:p w14:paraId="1BF3A6A0" w14:textId="77777777" w:rsidR="00AC5027" w:rsidRPr="00A46510" w:rsidRDefault="00AC5027" w:rsidP="0064210A">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Тусгай зөвшөөрөл эзэмшигчийн нэр</w:t>
            </w:r>
          </w:p>
        </w:tc>
        <w:tc>
          <w:tcPr>
            <w:tcW w:w="1620" w:type="dxa"/>
            <w:vMerge w:val="restart"/>
            <w:vAlign w:val="center"/>
          </w:tcPr>
          <w:p w14:paraId="6D4C0890" w14:textId="77777777" w:rsidR="00AC5027" w:rsidRPr="00A46510" w:rsidRDefault="00AC5027" w:rsidP="0064210A">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Үйлчилгээний төрөл</w:t>
            </w:r>
          </w:p>
        </w:tc>
        <w:tc>
          <w:tcPr>
            <w:tcW w:w="3465" w:type="dxa"/>
            <w:gridSpan w:val="2"/>
            <w:vAlign w:val="center"/>
          </w:tcPr>
          <w:p w14:paraId="18F15E3F" w14:textId="77777777" w:rsidR="00AC5027" w:rsidRPr="00A46510" w:rsidRDefault="00AC5027" w:rsidP="0064210A">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Эзэмшлийн мэдээлэл</w:t>
            </w:r>
          </w:p>
        </w:tc>
        <w:tc>
          <w:tcPr>
            <w:tcW w:w="1215" w:type="dxa"/>
          </w:tcPr>
          <w:p w14:paraId="7EB959F2"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Хамрах хүрээ</w:t>
            </w:r>
          </w:p>
        </w:tc>
      </w:tr>
      <w:tr w:rsidR="00B7528A" w:rsidRPr="00A46510" w14:paraId="783358D0" w14:textId="77777777" w:rsidTr="00AC5027">
        <w:trPr>
          <w:trHeight w:val="425"/>
        </w:trPr>
        <w:tc>
          <w:tcPr>
            <w:tcW w:w="475" w:type="dxa"/>
            <w:vMerge/>
            <w:vAlign w:val="center"/>
          </w:tcPr>
          <w:p w14:paraId="06CFA24E"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271" w:type="dxa"/>
            <w:vMerge/>
            <w:vAlign w:val="center"/>
          </w:tcPr>
          <w:p w14:paraId="66924155"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579" w:type="dxa"/>
            <w:vMerge/>
            <w:vAlign w:val="center"/>
          </w:tcPr>
          <w:p w14:paraId="13E14029"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620" w:type="dxa"/>
            <w:vMerge/>
          </w:tcPr>
          <w:p w14:paraId="4367160C"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2158" w:type="dxa"/>
          </w:tcPr>
          <w:p w14:paraId="64C5AA31" w14:textId="77777777" w:rsidR="00AC5027" w:rsidRPr="00A46510" w:rsidRDefault="008725A0" w:rsidP="000E7555">
            <w:pPr>
              <w:adjustRightInd w:val="0"/>
              <w:snapToGrid w:val="0"/>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ү</w:t>
            </w:r>
            <w:r w:rsidR="00AC5027" w:rsidRPr="00A46510">
              <w:rPr>
                <w:rFonts w:ascii="Arial" w:eastAsia="Times New Roman" w:hAnsi="Arial" w:cs="Arial"/>
                <w:sz w:val="24"/>
                <w:szCs w:val="24"/>
                <w:lang w:val="mn-MN"/>
              </w:rPr>
              <w:t>үсгэн байгуулагч, хөрөнгө оруулагчийн нэр</w:t>
            </w:r>
          </w:p>
        </w:tc>
        <w:tc>
          <w:tcPr>
            <w:tcW w:w="1307" w:type="dxa"/>
            <w:vAlign w:val="center"/>
          </w:tcPr>
          <w:p w14:paraId="0E1EFFDB" w14:textId="77777777" w:rsidR="00AC5027" w:rsidRPr="00A46510" w:rsidRDefault="008725A0" w:rsidP="000E7555">
            <w:pPr>
              <w:adjustRightInd w:val="0"/>
              <w:snapToGrid w:val="0"/>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э</w:t>
            </w:r>
            <w:r w:rsidR="00AC5027" w:rsidRPr="00A46510">
              <w:rPr>
                <w:rFonts w:ascii="Arial" w:eastAsia="Times New Roman" w:hAnsi="Arial" w:cs="Arial"/>
                <w:sz w:val="24"/>
                <w:szCs w:val="24"/>
                <w:lang w:val="mn-MN"/>
              </w:rPr>
              <w:t>зэмшлийн хувь</w:t>
            </w:r>
          </w:p>
        </w:tc>
        <w:tc>
          <w:tcPr>
            <w:tcW w:w="1215" w:type="dxa"/>
          </w:tcPr>
          <w:p w14:paraId="564A372B"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r>
      <w:tr w:rsidR="00B7528A" w:rsidRPr="00A46510" w14:paraId="541D0902" w14:textId="77777777" w:rsidTr="00AC5027">
        <w:trPr>
          <w:trHeight w:val="425"/>
        </w:trPr>
        <w:tc>
          <w:tcPr>
            <w:tcW w:w="475" w:type="dxa"/>
            <w:vAlign w:val="center"/>
          </w:tcPr>
          <w:p w14:paraId="64E32EDA"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1</w:t>
            </w:r>
          </w:p>
        </w:tc>
        <w:tc>
          <w:tcPr>
            <w:tcW w:w="1271" w:type="dxa"/>
            <w:vAlign w:val="center"/>
          </w:tcPr>
          <w:p w14:paraId="7A8954CE"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579" w:type="dxa"/>
            <w:vAlign w:val="center"/>
          </w:tcPr>
          <w:p w14:paraId="01876D75"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620" w:type="dxa"/>
          </w:tcPr>
          <w:p w14:paraId="437ED67A"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2158" w:type="dxa"/>
          </w:tcPr>
          <w:p w14:paraId="73F6F044"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307" w:type="dxa"/>
            <w:vAlign w:val="center"/>
          </w:tcPr>
          <w:p w14:paraId="636C6639"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215" w:type="dxa"/>
          </w:tcPr>
          <w:p w14:paraId="509A8CEC"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r>
      <w:tr w:rsidR="00B7528A" w:rsidRPr="00A46510" w14:paraId="0CC88A62" w14:textId="77777777" w:rsidTr="00AC5027">
        <w:trPr>
          <w:trHeight w:val="425"/>
        </w:trPr>
        <w:tc>
          <w:tcPr>
            <w:tcW w:w="475" w:type="dxa"/>
            <w:vAlign w:val="center"/>
          </w:tcPr>
          <w:p w14:paraId="78EF724E"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2</w:t>
            </w:r>
          </w:p>
        </w:tc>
        <w:tc>
          <w:tcPr>
            <w:tcW w:w="1271" w:type="dxa"/>
            <w:vAlign w:val="center"/>
          </w:tcPr>
          <w:p w14:paraId="15011FB6"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579" w:type="dxa"/>
            <w:vAlign w:val="center"/>
          </w:tcPr>
          <w:p w14:paraId="672A48E1"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620" w:type="dxa"/>
          </w:tcPr>
          <w:p w14:paraId="5C3ACFAE"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2158" w:type="dxa"/>
          </w:tcPr>
          <w:p w14:paraId="573E2E49"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307" w:type="dxa"/>
            <w:vAlign w:val="center"/>
          </w:tcPr>
          <w:p w14:paraId="07828BD4"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215" w:type="dxa"/>
          </w:tcPr>
          <w:p w14:paraId="363AE74F"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r>
      <w:tr w:rsidR="00AC5027" w:rsidRPr="00A46510" w14:paraId="2797E067" w14:textId="77777777" w:rsidTr="00AC5027">
        <w:trPr>
          <w:trHeight w:val="425"/>
        </w:trPr>
        <w:tc>
          <w:tcPr>
            <w:tcW w:w="475" w:type="dxa"/>
            <w:vAlign w:val="center"/>
          </w:tcPr>
          <w:p w14:paraId="04718C6D"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w:t>
            </w:r>
          </w:p>
        </w:tc>
        <w:tc>
          <w:tcPr>
            <w:tcW w:w="1271" w:type="dxa"/>
            <w:vAlign w:val="center"/>
          </w:tcPr>
          <w:p w14:paraId="1324D544"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579" w:type="dxa"/>
            <w:vAlign w:val="center"/>
          </w:tcPr>
          <w:p w14:paraId="071656DE"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620" w:type="dxa"/>
          </w:tcPr>
          <w:p w14:paraId="7F0F28DC"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2158" w:type="dxa"/>
          </w:tcPr>
          <w:p w14:paraId="039F7231"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307" w:type="dxa"/>
            <w:vAlign w:val="center"/>
          </w:tcPr>
          <w:p w14:paraId="16EC756E"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215" w:type="dxa"/>
          </w:tcPr>
          <w:p w14:paraId="0861B636"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r>
    </w:tbl>
    <w:p w14:paraId="08889E65" w14:textId="77777777" w:rsidR="00074FFD" w:rsidRPr="00A46510" w:rsidRDefault="00074FFD" w:rsidP="000E7555">
      <w:pPr>
        <w:adjustRightInd w:val="0"/>
        <w:snapToGrid w:val="0"/>
        <w:spacing w:after="0" w:line="240" w:lineRule="auto"/>
        <w:rPr>
          <w:rFonts w:ascii="Arial" w:eastAsia="Times New Roman" w:hAnsi="Arial" w:cs="Arial"/>
          <w:sz w:val="24"/>
          <w:szCs w:val="24"/>
          <w:lang w:val="mn-MN"/>
        </w:rPr>
      </w:pPr>
    </w:p>
    <w:p w14:paraId="7C314D66" w14:textId="77777777" w:rsidR="002C2570" w:rsidRDefault="00186410" w:rsidP="00186410">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2.</w:t>
      </w:r>
      <w:r w:rsidR="00D9507F" w:rsidRPr="00186410">
        <w:rPr>
          <w:rFonts w:ascii="Arial" w:eastAsia="Times New Roman" w:hAnsi="Arial" w:cs="Arial"/>
          <w:sz w:val="24"/>
          <w:szCs w:val="24"/>
          <w:lang w:val="mn-MN"/>
        </w:rPr>
        <w:t>Аймаг, сум болон алслагдсан дүүрэг:Р</w:t>
      </w:r>
      <w:r w:rsidR="002C2570" w:rsidRPr="00186410">
        <w:rPr>
          <w:rFonts w:ascii="Arial" w:eastAsia="Times New Roman" w:hAnsi="Arial" w:cs="Arial"/>
          <w:sz w:val="24"/>
          <w:szCs w:val="24"/>
          <w:lang w:val="mn-MN"/>
        </w:rPr>
        <w:t>адио, телевизийн тусгай зөвшөөрөл эзэмшигчид</w:t>
      </w:r>
    </w:p>
    <w:p w14:paraId="0A73318D" w14:textId="77777777" w:rsidR="00186410" w:rsidRPr="006E35F9" w:rsidRDefault="00186410" w:rsidP="00186410">
      <w:pPr>
        <w:spacing w:after="0" w:line="240" w:lineRule="auto"/>
        <w:ind w:firstLine="720"/>
        <w:jc w:val="both"/>
        <w:rPr>
          <w:rFonts w:ascii="Arial" w:eastAsia="Times New Roman" w:hAnsi="Arial" w:cs="Arial"/>
          <w:sz w:val="24"/>
          <w:szCs w:val="24"/>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1238"/>
        <w:gridCol w:w="1676"/>
        <w:gridCol w:w="1756"/>
        <w:gridCol w:w="1874"/>
        <w:gridCol w:w="1470"/>
        <w:gridCol w:w="1136"/>
      </w:tblGrid>
      <w:tr w:rsidR="00B7528A" w:rsidRPr="00A46510" w14:paraId="071679DE" w14:textId="77777777" w:rsidTr="0064210A">
        <w:trPr>
          <w:trHeight w:val="305"/>
        </w:trPr>
        <w:tc>
          <w:tcPr>
            <w:tcW w:w="475" w:type="dxa"/>
            <w:vMerge w:val="restart"/>
            <w:vAlign w:val="center"/>
          </w:tcPr>
          <w:p w14:paraId="0040AC7E"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w:t>
            </w:r>
          </w:p>
          <w:p w14:paraId="4C260F13"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271" w:type="dxa"/>
            <w:vMerge w:val="restart"/>
            <w:vAlign w:val="center"/>
          </w:tcPr>
          <w:p w14:paraId="6B1D39AC"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Телевиз, сувгийн нэр</w:t>
            </w:r>
          </w:p>
        </w:tc>
        <w:tc>
          <w:tcPr>
            <w:tcW w:w="1579" w:type="dxa"/>
            <w:vMerge w:val="restart"/>
            <w:vAlign w:val="center"/>
          </w:tcPr>
          <w:p w14:paraId="5B3A67AE"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Тусгай зөвшөөрөл эзэмшигчийн нэр</w:t>
            </w:r>
          </w:p>
        </w:tc>
        <w:tc>
          <w:tcPr>
            <w:tcW w:w="1620" w:type="dxa"/>
            <w:vMerge w:val="restart"/>
            <w:vAlign w:val="center"/>
          </w:tcPr>
          <w:p w14:paraId="6AA86323" w14:textId="77777777" w:rsidR="00AC5027" w:rsidRPr="00A46510" w:rsidRDefault="00AC5027" w:rsidP="0064210A">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Үйлчилгээний төрөл</w:t>
            </w:r>
          </w:p>
        </w:tc>
        <w:tc>
          <w:tcPr>
            <w:tcW w:w="3465" w:type="dxa"/>
            <w:gridSpan w:val="2"/>
            <w:vAlign w:val="center"/>
          </w:tcPr>
          <w:p w14:paraId="58F02941" w14:textId="77777777" w:rsidR="00AC5027" w:rsidRPr="00A46510" w:rsidRDefault="00AC5027" w:rsidP="0064210A">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Эзэмшлийн мэдээлэл</w:t>
            </w:r>
          </w:p>
        </w:tc>
        <w:tc>
          <w:tcPr>
            <w:tcW w:w="1215" w:type="dxa"/>
          </w:tcPr>
          <w:p w14:paraId="106B7FE7"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Хамрах хүрээ</w:t>
            </w:r>
          </w:p>
        </w:tc>
      </w:tr>
      <w:tr w:rsidR="00B7528A" w:rsidRPr="00A46510" w14:paraId="79F9B72F" w14:textId="77777777" w:rsidTr="006F5C73">
        <w:trPr>
          <w:trHeight w:val="425"/>
        </w:trPr>
        <w:tc>
          <w:tcPr>
            <w:tcW w:w="475" w:type="dxa"/>
            <w:vMerge/>
            <w:vAlign w:val="center"/>
          </w:tcPr>
          <w:p w14:paraId="044DEEED"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271" w:type="dxa"/>
            <w:vMerge/>
            <w:vAlign w:val="center"/>
          </w:tcPr>
          <w:p w14:paraId="3CD3B332"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579" w:type="dxa"/>
            <w:vMerge/>
            <w:vAlign w:val="center"/>
          </w:tcPr>
          <w:p w14:paraId="208E4861"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620" w:type="dxa"/>
            <w:vMerge/>
          </w:tcPr>
          <w:p w14:paraId="0D7B6218"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2158" w:type="dxa"/>
          </w:tcPr>
          <w:p w14:paraId="516EF6AE" w14:textId="77777777" w:rsidR="00AC5027" w:rsidRPr="00A46510" w:rsidRDefault="0064210A" w:rsidP="000E7555">
            <w:pPr>
              <w:adjustRightInd w:val="0"/>
              <w:snapToGrid w:val="0"/>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ү</w:t>
            </w:r>
            <w:r w:rsidR="00AC5027" w:rsidRPr="00A46510">
              <w:rPr>
                <w:rFonts w:ascii="Arial" w:eastAsia="Times New Roman" w:hAnsi="Arial" w:cs="Arial"/>
                <w:sz w:val="24"/>
                <w:szCs w:val="24"/>
                <w:lang w:val="mn-MN"/>
              </w:rPr>
              <w:t>үсгэн байгуулагч, хөрөнгө оруулагчийн нэр</w:t>
            </w:r>
          </w:p>
        </w:tc>
        <w:tc>
          <w:tcPr>
            <w:tcW w:w="1307" w:type="dxa"/>
            <w:vAlign w:val="center"/>
          </w:tcPr>
          <w:p w14:paraId="28FA4163" w14:textId="77777777" w:rsidR="00AC5027" w:rsidRPr="00A46510" w:rsidRDefault="0064210A" w:rsidP="000E7555">
            <w:pPr>
              <w:adjustRightInd w:val="0"/>
              <w:snapToGrid w:val="0"/>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э</w:t>
            </w:r>
            <w:r w:rsidR="00AC5027" w:rsidRPr="00A46510">
              <w:rPr>
                <w:rFonts w:ascii="Arial" w:eastAsia="Times New Roman" w:hAnsi="Arial" w:cs="Arial"/>
                <w:sz w:val="24"/>
                <w:szCs w:val="24"/>
                <w:lang w:val="mn-MN"/>
              </w:rPr>
              <w:t>зэмшлийн хувь</w:t>
            </w:r>
          </w:p>
        </w:tc>
        <w:tc>
          <w:tcPr>
            <w:tcW w:w="1215" w:type="dxa"/>
          </w:tcPr>
          <w:p w14:paraId="23AB3414"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r>
      <w:tr w:rsidR="00B7528A" w:rsidRPr="00A46510" w14:paraId="247533D8" w14:textId="77777777" w:rsidTr="006F5C73">
        <w:trPr>
          <w:trHeight w:val="425"/>
        </w:trPr>
        <w:tc>
          <w:tcPr>
            <w:tcW w:w="475" w:type="dxa"/>
            <w:vAlign w:val="center"/>
          </w:tcPr>
          <w:p w14:paraId="7BF570B2"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1</w:t>
            </w:r>
          </w:p>
        </w:tc>
        <w:tc>
          <w:tcPr>
            <w:tcW w:w="1271" w:type="dxa"/>
            <w:vAlign w:val="center"/>
          </w:tcPr>
          <w:p w14:paraId="11F148CA"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579" w:type="dxa"/>
            <w:vAlign w:val="center"/>
          </w:tcPr>
          <w:p w14:paraId="7082250D"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620" w:type="dxa"/>
          </w:tcPr>
          <w:p w14:paraId="4BD4625A"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2158" w:type="dxa"/>
          </w:tcPr>
          <w:p w14:paraId="2DCDEFA3"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307" w:type="dxa"/>
            <w:vAlign w:val="center"/>
          </w:tcPr>
          <w:p w14:paraId="506F0AFE"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215" w:type="dxa"/>
          </w:tcPr>
          <w:p w14:paraId="4F0596C0"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r>
      <w:tr w:rsidR="00B7528A" w:rsidRPr="00A46510" w14:paraId="02EF6259" w14:textId="77777777" w:rsidTr="006F5C73">
        <w:trPr>
          <w:trHeight w:val="425"/>
        </w:trPr>
        <w:tc>
          <w:tcPr>
            <w:tcW w:w="475" w:type="dxa"/>
            <w:vAlign w:val="center"/>
          </w:tcPr>
          <w:p w14:paraId="3F52B51E"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2</w:t>
            </w:r>
          </w:p>
        </w:tc>
        <w:tc>
          <w:tcPr>
            <w:tcW w:w="1271" w:type="dxa"/>
            <w:vAlign w:val="center"/>
          </w:tcPr>
          <w:p w14:paraId="62FB1CF5"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579" w:type="dxa"/>
            <w:vAlign w:val="center"/>
          </w:tcPr>
          <w:p w14:paraId="5692D3C5"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620" w:type="dxa"/>
          </w:tcPr>
          <w:p w14:paraId="59D31491"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2158" w:type="dxa"/>
          </w:tcPr>
          <w:p w14:paraId="11C8DD03"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307" w:type="dxa"/>
            <w:vAlign w:val="center"/>
          </w:tcPr>
          <w:p w14:paraId="61D389DD"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215" w:type="dxa"/>
          </w:tcPr>
          <w:p w14:paraId="0B5CD1F5"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r>
      <w:tr w:rsidR="00AC5027" w:rsidRPr="00A46510" w14:paraId="2663F5BE" w14:textId="77777777" w:rsidTr="006F5C73">
        <w:trPr>
          <w:trHeight w:val="425"/>
        </w:trPr>
        <w:tc>
          <w:tcPr>
            <w:tcW w:w="475" w:type="dxa"/>
            <w:vAlign w:val="center"/>
          </w:tcPr>
          <w:p w14:paraId="349CA89B"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r w:rsidRPr="00A46510">
              <w:rPr>
                <w:rFonts w:ascii="Arial" w:eastAsia="Times New Roman" w:hAnsi="Arial" w:cs="Arial"/>
                <w:sz w:val="24"/>
                <w:szCs w:val="24"/>
                <w:lang w:val="mn-MN"/>
              </w:rPr>
              <w:t>...</w:t>
            </w:r>
          </w:p>
        </w:tc>
        <w:tc>
          <w:tcPr>
            <w:tcW w:w="1271" w:type="dxa"/>
            <w:vAlign w:val="center"/>
          </w:tcPr>
          <w:p w14:paraId="78FD0598"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579" w:type="dxa"/>
            <w:vAlign w:val="center"/>
          </w:tcPr>
          <w:p w14:paraId="1DCC8D69"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620" w:type="dxa"/>
          </w:tcPr>
          <w:p w14:paraId="4B59ABEB"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2158" w:type="dxa"/>
          </w:tcPr>
          <w:p w14:paraId="4A2527BE"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307" w:type="dxa"/>
            <w:vAlign w:val="center"/>
          </w:tcPr>
          <w:p w14:paraId="0E7287E8"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c>
          <w:tcPr>
            <w:tcW w:w="1215" w:type="dxa"/>
          </w:tcPr>
          <w:p w14:paraId="5AD487A0" w14:textId="77777777" w:rsidR="00AC5027" w:rsidRPr="00A46510" w:rsidRDefault="00AC5027" w:rsidP="000E7555">
            <w:pPr>
              <w:adjustRightInd w:val="0"/>
              <w:snapToGrid w:val="0"/>
              <w:spacing w:after="0" w:line="240" w:lineRule="auto"/>
              <w:jc w:val="center"/>
              <w:rPr>
                <w:rFonts w:ascii="Arial" w:eastAsia="Times New Roman" w:hAnsi="Arial" w:cs="Arial"/>
                <w:sz w:val="24"/>
                <w:szCs w:val="24"/>
                <w:lang w:val="mn-MN"/>
              </w:rPr>
            </w:pPr>
          </w:p>
        </w:tc>
      </w:tr>
    </w:tbl>
    <w:p w14:paraId="63D75416" w14:textId="77777777" w:rsidR="00DD299D" w:rsidRDefault="00DD299D" w:rsidP="000E7555">
      <w:pPr>
        <w:pStyle w:val="NormalWeb"/>
        <w:spacing w:before="0" w:beforeAutospacing="0" w:after="0" w:afterAutospacing="0"/>
        <w:rPr>
          <w:rFonts w:ascii="Arial" w:eastAsia="Malgun Gothic" w:hAnsi="Arial" w:cs="Arial"/>
          <w:color w:val="000000"/>
          <w:lang w:val="mn-MN"/>
        </w:rPr>
      </w:pPr>
    </w:p>
    <w:p w14:paraId="56C1B691" w14:textId="77777777" w:rsidR="0064210A" w:rsidRDefault="0064210A" w:rsidP="000E7555">
      <w:pPr>
        <w:pStyle w:val="NormalWeb"/>
        <w:spacing w:before="0" w:beforeAutospacing="0" w:after="0" w:afterAutospacing="0"/>
        <w:rPr>
          <w:rFonts w:ascii="Arial" w:eastAsia="Malgun Gothic" w:hAnsi="Arial" w:cs="Arial"/>
          <w:color w:val="000000"/>
          <w:lang w:val="mn-MN"/>
        </w:rPr>
      </w:pPr>
    </w:p>
    <w:p w14:paraId="6085CC10" w14:textId="77777777" w:rsidR="0064210A" w:rsidRPr="00A46510" w:rsidRDefault="0064210A" w:rsidP="000E7555">
      <w:pPr>
        <w:pStyle w:val="NormalWeb"/>
        <w:spacing w:before="0" w:beforeAutospacing="0" w:after="0" w:afterAutospacing="0"/>
        <w:rPr>
          <w:rFonts w:ascii="Arial" w:eastAsia="Malgun Gothic" w:hAnsi="Arial" w:cs="Arial"/>
          <w:color w:val="000000"/>
          <w:lang w:val="mn-MN"/>
        </w:rPr>
      </w:pPr>
    </w:p>
    <w:p w14:paraId="07F27787" w14:textId="77777777" w:rsidR="002425E2" w:rsidRDefault="002425E2" w:rsidP="000E7555">
      <w:pPr>
        <w:pStyle w:val="NormalWeb"/>
        <w:spacing w:before="0" w:beforeAutospacing="0" w:after="0" w:afterAutospacing="0"/>
        <w:jc w:val="center"/>
        <w:rPr>
          <w:rFonts w:ascii="Arial" w:eastAsia="Malgun Gothic" w:hAnsi="Arial" w:cs="Arial"/>
          <w:color w:val="000000"/>
          <w:lang w:val="mn-MN"/>
        </w:rPr>
      </w:pPr>
    </w:p>
    <w:p w14:paraId="7BE0373A" w14:textId="77777777" w:rsidR="002C2570" w:rsidRPr="00A46510" w:rsidRDefault="0064210A" w:rsidP="000E7555">
      <w:pPr>
        <w:pStyle w:val="NormalWeb"/>
        <w:spacing w:before="0" w:beforeAutospacing="0" w:after="0" w:afterAutospacing="0"/>
        <w:jc w:val="center"/>
        <w:rPr>
          <w:rFonts w:ascii="Arial" w:hAnsi="Arial" w:cs="Arial"/>
          <w:lang w:val="mn-MN"/>
        </w:rPr>
      </w:pPr>
      <w:r>
        <w:rPr>
          <w:rFonts w:ascii="Arial" w:eastAsia="Malgun Gothic" w:hAnsi="Arial" w:cs="Arial"/>
          <w:color w:val="000000"/>
          <w:lang w:val="mn-MN"/>
        </w:rPr>
        <w:t>---оОо---</w:t>
      </w:r>
    </w:p>
    <w:sectPr w:rsidR="002C2570" w:rsidRPr="00A46510" w:rsidSect="00305EEB">
      <w:footerReference w:type="default" r:id="rId8"/>
      <w:pgSz w:w="11907" w:h="16840" w:code="9"/>
      <w:pgMar w:top="1260" w:right="709" w:bottom="249" w:left="1559"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8E358" w14:textId="77777777" w:rsidR="000653B6" w:rsidRDefault="000653B6" w:rsidP="00DB34E4">
      <w:pPr>
        <w:spacing w:after="0" w:line="240" w:lineRule="auto"/>
      </w:pPr>
      <w:r>
        <w:separator/>
      </w:r>
    </w:p>
  </w:endnote>
  <w:endnote w:type="continuationSeparator" w:id="0">
    <w:p w14:paraId="2A41431A" w14:textId="77777777" w:rsidR="000653B6" w:rsidRDefault="000653B6" w:rsidP="00DB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B44E" w14:textId="77777777" w:rsidR="00B661F4" w:rsidRDefault="00B661F4">
    <w:pPr>
      <w:pStyle w:val="Footer"/>
      <w:jc w:val="right"/>
    </w:pPr>
  </w:p>
  <w:p w14:paraId="3C99D167" w14:textId="77777777" w:rsidR="00B661F4" w:rsidRDefault="00B66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10943" w14:textId="77777777" w:rsidR="000653B6" w:rsidRDefault="000653B6" w:rsidP="00DB34E4">
      <w:pPr>
        <w:spacing w:after="0" w:line="240" w:lineRule="auto"/>
      </w:pPr>
      <w:r>
        <w:separator/>
      </w:r>
    </w:p>
  </w:footnote>
  <w:footnote w:type="continuationSeparator" w:id="0">
    <w:p w14:paraId="367B295A" w14:textId="77777777" w:rsidR="000653B6" w:rsidRDefault="000653B6" w:rsidP="00DB3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1809"/>
    <w:multiLevelType w:val="multilevel"/>
    <w:tmpl w:val="D6F6293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i w:val="0"/>
        <w:strike w:val="0"/>
        <w:color w:val="auto"/>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B37F9E"/>
    <w:multiLevelType w:val="hybridMultilevel"/>
    <w:tmpl w:val="242AA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FF620F"/>
    <w:multiLevelType w:val="multilevel"/>
    <w:tmpl w:val="2E5863BE"/>
    <w:lvl w:ilvl="0">
      <w:start w:val="5"/>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DB4A39"/>
    <w:multiLevelType w:val="multilevel"/>
    <w:tmpl w:val="4BF4526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E35D30"/>
    <w:multiLevelType w:val="multilevel"/>
    <w:tmpl w:val="AA6C8A1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B77751"/>
    <w:multiLevelType w:val="multilevel"/>
    <w:tmpl w:val="3D94E64E"/>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E97257"/>
    <w:multiLevelType w:val="multilevel"/>
    <w:tmpl w:val="5378BB62"/>
    <w:lvl w:ilvl="0">
      <w:start w:val="1"/>
      <w:numFmt w:val="decimal"/>
      <w:lvlText w:val="%1."/>
      <w:lvlJc w:val="left"/>
      <w:pPr>
        <w:ind w:left="1095" w:hanging="375"/>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1DC673FF"/>
    <w:multiLevelType w:val="hybridMultilevel"/>
    <w:tmpl w:val="E6F61CBC"/>
    <w:lvl w:ilvl="0" w:tplc="809EC908">
      <w:start w:val="1"/>
      <w:numFmt w:val="decimal"/>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D82FFB"/>
    <w:multiLevelType w:val="multilevel"/>
    <w:tmpl w:val="A12CC11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F036C4"/>
    <w:multiLevelType w:val="hybridMultilevel"/>
    <w:tmpl w:val="2DDE17B2"/>
    <w:lvl w:ilvl="0" w:tplc="FEAA7F9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129EE"/>
    <w:multiLevelType w:val="hybridMultilevel"/>
    <w:tmpl w:val="AF467D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2CC1B45"/>
    <w:multiLevelType w:val="multilevel"/>
    <w:tmpl w:val="D36EC19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A64D24"/>
    <w:multiLevelType w:val="hybridMultilevel"/>
    <w:tmpl w:val="1486C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93AA0"/>
    <w:multiLevelType w:val="multilevel"/>
    <w:tmpl w:val="8B5EFD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BF4B02"/>
    <w:multiLevelType w:val="multilevel"/>
    <w:tmpl w:val="8E12D0BC"/>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101279"/>
    <w:multiLevelType w:val="hybridMultilevel"/>
    <w:tmpl w:val="D9926DEE"/>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503054A"/>
    <w:multiLevelType w:val="multilevel"/>
    <w:tmpl w:val="8FDEE13E"/>
    <w:lvl w:ilvl="0">
      <w:start w:val="5"/>
      <w:numFmt w:val="decimal"/>
      <w:lvlText w:val="%1."/>
      <w:lvlJc w:val="left"/>
      <w:pPr>
        <w:ind w:left="600" w:hanging="600"/>
      </w:pPr>
      <w:rPr>
        <w:rFonts w:hint="default"/>
        <w:color w:val="FF0000"/>
      </w:rPr>
    </w:lvl>
    <w:lvl w:ilvl="1">
      <w:start w:val="5"/>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7" w15:restartNumberingAfterBreak="0">
    <w:nsid w:val="38002364"/>
    <w:multiLevelType w:val="multilevel"/>
    <w:tmpl w:val="DAC8D316"/>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BE2009C"/>
    <w:multiLevelType w:val="multilevel"/>
    <w:tmpl w:val="A3D8FCF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3871B0"/>
    <w:multiLevelType w:val="multilevel"/>
    <w:tmpl w:val="7986AD96"/>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DFC2CA5"/>
    <w:multiLevelType w:val="hybridMultilevel"/>
    <w:tmpl w:val="D5F0F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A644A"/>
    <w:multiLevelType w:val="hybridMultilevel"/>
    <w:tmpl w:val="7D4E7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747AD7"/>
    <w:multiLevelType w:val="multilevel"/>
    <w:tmpl w:val="E35A8FD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F7A00"/>
    <w:multiLevelType w:val="multilevel"/>
    <w:tmpl w:val="5EFC66EE"/>
    <w:lvl w:ilvl="0">
      <w:start w:val="3"/>
      <w:numFmt w:val="decimal"/>
      <w:lvlText w:val="%1."/>
      <w:lvlJc w:val="left"/>
      <w:pPr>
        <w:ind w:left="600" w:hanging="60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A277DCE"/>
    <w:multiLevelType w:val="hybridMultilevel"/>
    <w:tmpl w:val="261691AC"/>
    <w:lvl w:ilvl="0" w:tplc="FEAA7F96">
      <w:numFmt w:val="bullet"/>
      <w:lvlText w:val="-"/>
      <w:lvlJc w:val="left"/>
      <w:pPr>
        <w:ind w:left="1440" w:hanging="360"/>
      </w:pPr>
      <w:rPr>
        <w:rFonts w:ascii="Times New Roman" w:eastAsia="Times New Roman" w:hAnsi="Times New Roman"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F01FDC"/>
    <w:multiLevelType w:val="hybridMultilevel"/>
    <w:tmpl w:val="A3C0AE10"/>
    <w:lvl w:ilvl="0" w:tplc="35429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FF35FC"/>
    <w:multiLevelType w:val="multilevel"/>
    <w:tmpl w:val="9E080B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A8278C"/>
    <w:multiLevelType w:val="multilevel"/>
    <w:tmpl w:val="5D82ADE8"/>
    <w:lvl w:ilvl="0">
      <w:start w:val="4"/>
      <w:numFmt w:val="decimal"/>
      <w:lvlText w:val="%1."/>
      <w:lvlJc w:val="left"/>
      <w:pPr>
        <w:ind w:left="405" w:hanging="405"/>
      </w:pPr>
      <w:rPr>
        <w:rFonts w:hint="default"/>
        <w:color w:val="0070C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800" w:hanging="1800"/>
      </w:pPr>
      <w:rPr>
        <w:rFonts w:hint="default"/>
        <w:color w:val="0070C0"/>
      </w:rPr>
    </w:lvl>
    <w:lvl w:ilvl="8">
      <w:start w:val="1"/>
      <w:numFmt w:val="decimal"/>
      <w:lvlText w:val="%1.%2.%3.%4.%5.%6.%7.%8.%9."/>
      <w:lvlJc w:val="left"/>
      <w:pPr>
        <w:ind w:left="2160" w:hanging="2160"/>
      </w:pPr>
      <w:rPr>
        <w:rFonts w:hint="default"/>
        <w:color w:val="0070C0"/>
      </w:rPr>
    </w:lvl>
  </w:abstractNum>
  <w:abstractNum w:abstractNumId="28" w15:restartNumberingAfterBreak="0">
    <w:nsid w:val="54075BCE"/>
    <w:multiLevelType w:val="multilevel"/>
    <w:tmpl w:val="67F0E06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545B009F"/>
    <w:multiLevelType w:val="multilevel"/>
    <w:tmpl w:val="28A81702"/>
    <w:lvl w:ilvl="0">
      <w:start w:val="2"/>
      <w:numFmt w:val="decimal"/>
      <w:lvlText w:val="%1."/>
      <w:lvlJc w:val="left"/>
      <w:pPr>
        <w:ind w:left="540" w:hanging="540"/>
      </w:pPr>
      <w:rPr>
        <w:rFonts w:hint="default"/>
        <w:color w:val="auto"/>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0" w15:restartNumberingAfterBreak="0">
    <w:nsid w:val="54963768"/>
    <w:multiLevelType w:val="hybridMultilevel"/>
    <w:tmpl w:val="F37EAC9E"/>
    <w:lvl w:ilvl="0" w:tplc="B1EAF18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E00D96"/>
    <w:multiLevelType w:val="hybridMultilevel"/>
    <w:tmpl w:val="FC4ED5F4"/>
    <w:lvl w:ilvl="0" w:tplc="695C786A">
      <w:start w:val="20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7F002F"/>
    <w:multiLevelType w:val="multilevel"/>
    <w:tmpl w:val="628CFFEE"/>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45C708B"/>
    <w:multiLevelType w:val="multilevel"/>
    <w:tmpl w:val="E4AA09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614491F"/>
    <w:multiLevelType w:val="hybridMultilevel"/>
    <w:tmpl w:val="E91C8FF8"/>
    <w:lvl w:ilvl="0" w:tplc="04500011">
      <w:start w:val="1"/>
      <w:numFmt w:val="decimal"/>
      <w:lvlText w:val="%1)"/>
      <w:lvlJc w:val="left"/>
      <w:pPr>
        <w:ind w:left="1440" w:hanging="360"/>
      </w:pPr>
    </w:lvl>
    <w:lvl w:ilvl="1" w:tplc="04500019" w:tentative="1">
      <w:start w:val="1"/>
      <w:numFmt w:val="lowerLetter"/>
      <w:lvlText w:val="%2."/>
      <w:lvlJc w:val="left"/>
      <w:pPr>
        <w:ind w:left="2160" w:hanging="360"/>
      </w:pPr>
    </w:lvl>
    <w:lvl w:ilvl="2" w:tplc="0450001B" w:tentative="1">
      <w:start w:val="1"/>
      <w:numFmt w:val="lowerRoman"/>
      <w:lvlText w:val="%3."/>
      <w:lvlJc w:val="right"/>
      <w:pPr>
        <w:ind w:left="2880" w:hanging="180"/>
      </w:pPr>
    </w:lvl>
    <w:lvl w:ilvl="3" w:tplc="0450000F" w:tentative="1">
      <w:start w:val="1"/>
      <w:numFmt w:val="decimal"/>
      <w:lvlText w:val="%4."/>
      <w:lvlJc w:val="left"/>
      <w:pPr>
        <w:ind w:left="3600" w:hanging="360"/>
      </w:pPr>
    </w:lvl>
    <w:lvl w:ilvl="4" w:tplc="04500019" w:tentative="1">
      <w:start w:val="1"/>
      <w:numFmt w:val="lowerLetter"/>
      <w:lvlText w:val="%5."/>
      <w:lvlJc w:val="left"/>
      <w:pPr>
        <w:ind w:left="4320" w:hanging="360"/>
      </w:pPr>
    </w:lvl>
    <w:lvl w:ilvl="5" w:tplc="0450001B" w:tentative="1">
      <w:start w:val="1"/>
      <w:numFmt w:val="lowerRoman"/>
      <w:lvlText w:val="%6."/>
      <w:lvlJc w:val="right"/>
      <w:pPr>
        <w:ind w:left="5040" w:hanging="180"/>
      </w:pPr>
    </w:lvl>
    <w:lvl w:ilvl="6" w:tplc="0450000F" w:tentative="1">
      <w:start w:val="1"/>
      <w:numFmt w:val="decimal"/>
      <w:lvlText w:val="%7."/>
      <w:lvlJc w:val="left"/>
      <w:pPr>
        <w:ind w:left="5760" w:hanging="360"/>
      </w:pPr>
    </w:lvl>
    <w:lvl w:ilvl="7" w:tplc="04500019" w:tentative="1">
      <w:start w:val="1"/>
      <w:numFmt w:val="lowerLetter"/>
      <w:lvlText w:val="%8."/>
      <w:lvlJc w:val="left"/>
      <w:pPr>
        <w:ind w:left="6480" w:hanging="360"/>
      </w:pPr>
    </w:lvl>
    <w:lvl w:ilvl="8" w:tplc="0450001B" w:tentative="1">
      <w:start w:val="1"/>
      <w:numFmt w:val="lowerRoman"/>
      <w:lvlText w:val="%9."/>
      <w:lvlJc w:val="right"/>
      <w:pPr>
        <w:ind w:left="7200" w:hanging="180"/>
      </w:pPr>
    </w:lvl>
  </w:abstractNum>
  <w:abstractNum w:abstractNumId="35" w15:restartNumberingAfterBreak="0">
    <w:nsid w:val="6F6D6E92"/>
    <w:multiLevelType w:val="hybridMultilevel"/>
    <w:tmpl w:val="DCBA7604"/>
    <w:lvl w:ilvl="0" w:tplc="6192A894">
      <w:start w:val="39"/>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FE4477D"/>
    <w:multiLevelType w:val="multilevel"/>
    <w:tmpl w:val="750E13E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strike w:val="0"/>
        <w:color w:val="auto"/>
        <w:sz w:val="24"/>
        <w:szCs w:val="24"/>
      </w:rPr>
    </w:lvl>
    <w:lvl w:ilvl="2">
      <w:start w:val="1"/>
      <w:numFmt w:val="decimal"/>
      <w:lvlText w:val="%1.%2.%3."/>
      <w:lvlJc w:val="left"/>
      <w:pPr>
        <w:ind w:left="1713" w:hanging="720"/>
      </w:pPr>
      <w:rPr>
        <w:rFonts w:hint="default"/>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116BAB"/>
    <w:multiLevelType w:val="multilevel"/>
    <w:tmpl w:val="BE64A78C"/>
    <w:lvl w:ilvl="0">
      <w:start w:val="5"/>
      <w:numFmt w:val="decimal"/>
      <w:lvlText w:val="%1."/>
      <w:lvlJc w:val="left"/>
      <w:pPr>
        <w:ind w:left="608" w:hanging="6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C12B68"/>
    <w:multiLevelType w:val="multilevel"/>
    <w:tmpl w:val="D6F6293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D032367"/>
    <w:multiLevelType w:val="multilevel"/>
    <w:tmpl w:val="B4CA35A0"/>
    <w:lvl w:ilvl="0">
      <w:start w:val="1"/>
      <w:numFmt w:val="decimal"/>
      <w:lvlText w:val="%1."/>
      <w:lvlJc w:val="left"/>
      <w:pPr>
        <w:ind w:left="720" w:hanging="360"/>
      </w:pPr>
      <w:rPr>
        <w:rFonts w:hint="default"/>
        <w:sz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B234CA"/>
    <w:multiLevelType w:val="multilevel"/>
    <w:tmpl w:val="6E762CA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strike w:val="0"/>
        <w:color w:val="auto"/>
        <w:sz w:val="24"/>
        <w:szCs w:val="24"/>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4"/>
  </w:num>
  <w:num w:numId="2">
    <w:abstractNumId w:val="18"/>
  </w:num>
  <w:num w:numId="3">
    <w:abstractNumId w:val="6"/>
  </w:num>
  <w:num w:numId="4">
    <w:abstractNumId w:val="20"/>
  </w:num>
  <w:num w:numId="5">
    <w:abstractNumId w:val="13"/>
  </w:num>
  <w:num w:numId="6">
    <w:abstractNumId w:val="36"/>
  </w:num>
  <w:num w:numId="7">
    <w:abstractNumId w:val="0"/>
  </w:num>
  <w:num w:numId="8">
    <w:abstractNumId w:val="8"/>
  </w:num>
  <w:num w:numId="9">
    <w:abstractNumId w:val="25"/>
  </w:num>
  <w:num w:numId="10">
    <w:abstractNumId w:val="39"/>
  </w:num>
  <w:num w:numId="11">
    <w:abstractNumId w:val="33"/>
  </w:num>
  <w:num w:numId="12">
    <w:abstractNumId w:val="1"/>
  </w:num>
  <w:num w:numId="13">
    <w:abstractNumId w:val="9"/>
  </w:num>
  <w:num w:numId="14">
    <w:abstractNumId w:val="35"/>
  </w:num>
  <w:num w:numId="15">
    <w:abstractNumId w:val="31"/>
  </w:num>
  <w:num w:numId="16">
    <w:abstractNumId w:val="17"/>
  </w:num>
  <w:num w:numId="17">
    <w:abstractNumId w:val="40"/>
  </w:num>
  <w:num w:numId="18">
    <w:abstractNumId w:val="30"/>
  </w:num>
  <w:num w:numId="19">
    <w:abstractNumId w:val="12"/>
  </w:num>
  <w:num w:numId="20">
    <w:abstractNumId w:val="32"/>
  </w:num>
  <w:num w:numId="21">
    <w:abstractNumId w:val="27"/>
  </w:num>
  <w:num w:numId="22">
    <w:abstractNumId w:val="5"/>
  </w:num>
  <w:num w:numId="23">
    <w:abstractNumId w:val="37"/>
  </w:num>
  <w:num w:numId="24">
    <w:abstractNumId w:val="28"/>
  </w:num>
  <w:num w:numId="25">
    <w:abstractNumId w:val="26"/>
  </w:num>
  <w:num w:numId="26">
    <w:abstractNumId w:val="3"/>
  </w:num>
  <w:num w:numId="27">
    <w:abstractNumId w:val="14"/>
  </w:num>
  <w:num w:numId="28">
    <w:abstractNumId w:val="19"/>
  </w:num>
  <w:num w:numId="29">
    <w:abstractNumId w:val="29"/>
  </w:num>
  <w:num w:numId="30">
    <w:abstractNumId w:val="38"/>
  </w:num>
  <w:num w:numId="31">
    <w:abstractNumId w:val="11"/>
  </w:num>
  <w:num w:numId="32">
    <w:abstractNumId w:val="23"/>
  </w:num>
  <w:num w:numId="33">
    <w:abstractNumId w:val="2"/>
  </w:num>
  <w:num w:numId="34">
    <w:abstractNumId w:val="10"/>
  </w:num>
  <w:num w:numId="35">
    <w:abstractNumId w:val="15"/>
  </w:num>
  <w:num w:numId="36">
    <w:abstractNumId w:val="16"/>
  </w:num>
  <w:num w:numId="37">
    <w:abstractNumId w:val="4"/>
  </w:num>
  <w:num w:numId="38">
    <w:abstractNumId w:val="21"/>
  </w:num>
  <w:num w:numId="39">
    <w:abstractNumId w:val="24"/>
  </w:num>
  <w:num w:numId="40">
    <w:abstractNumId w:val="2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B3"/>
    <w:rsid w:val="00000EF5"/>
    <w:rsid w:val="00001154"/>
    <w:rsid w:val="00002C35"/>
    <w:rsid w:val="00004398"/>
    <w:rsid w:val="000074F2"/>
    <w:rsid w:val="00011374"/>
    <w:rsid w:val="000118BE"/>
    <w:rsid w:val="00012185"/>
    <w:rsid w:val="000124B4"/>
    <w:rsid w:val="00016A53"/>
    <w:rsid w:val="00017435"/>
    <w:rsid w:val="000201F3"/>
    <w:rsid w:val="000205DA"/>
    <w:rsid w:val="00022C28"/>
    <w:rsid w:val="00022D0D"/>
    <w:rsid w:val="00022D19"/>
    <w:rsid w:val="00023FDA"/>
    <w:rsid w:val="000241A9"/>
    <w:rsid w:val="00024839"/>
    <w:rsid w:val="00026786"/>
    <w:rsid w:val="00026B4C"/>
    <w:rsid w:val="00026BCA"/>
    <w:rsid w:val="00033109"/>
    <w:rsid w:val="00034FF1"/>
    <w:rsid w:val="00035424"/>
    <w:rsid w:val="00037541"/>
    <w:rsid w:val="00037A90"/>
    <w:rsid w:val="00037EB9"/>
    <w:rsid w:val="00043023"/>
    <w:rsid w:val="00045ECB"/>
    <w:rsid w:val="0004753D"/>
    <w:rsid w:val="000502EC"/>
    <w:rsid w:val="00051200"/>
    <w:rsid w:val="0005187E"/>
    <w:rsid w:val="00052C46"/>
    <w:rsid w:val="00052CA3"/>
    <w:rsid w:val="000564FA"/>
    <w:rsid w:val="00057DC9"/>
    <w:rsid w:val="00062FF0"/>
    <w:rsid w:val="00064A73"/>
    <w:rsid w:val="00064FC6"/>
    <w:rsid w:val="0006516D"/>
    <w:rsid w:val="000653B6"/>
    <w:rsid w:val="0006545D"/>
    <w:rsid w:val="00065786"/>
    <w:rsid w:val="000657F5"/>
    <w:rsid w:val="00065FEB"/>
    <w:rsid w:val="000666E0"/>
    <w:rsid w:val="000669CE"/>
    <w:rsid w:val="0006748B"/>
    <w:rsid w:val="00067757"/>
    <w:rsid w:val="0007049D"/>
    <w:rsid w:val="00071E3F"/>
    <w:rsid w:val="00072FC2"/>
    <w:rsid w:val="0007307E"/>
    <w:rsid w:val="00073340"/>
    <w:rsid w:val="0007389B"/>
    <w:rsid w:val="00073FD3"/>
    <w:rsid w:val="00074FFD"/>
    <w:rsid w:val="00080FDB"/>
    <w:rsid w:val="00081BEE"/>
    <w:rsid w:val="0008214F"/>
    <w:rsid w:val="00082282"/>
    <w:rsid w:val="000824E6"/>
    <w:rsid w:val="00082960"/>
    <w:rsid w:val="00083381"/>
    <w:rsid w:val="00083BCB"/>
    <w:rsid w:val="00083DD7"/>
    <w:rsid w:val="00086996"/>
    <w:rsid w:val="00090A71"/>
    <w:rsid w:val="00091E50"/>
    <w:rsid w:val="00091F69"/>
    <w:rsid w:val="000923F5"/>
    <w:rsid w:val="000937F5"/>
    <w:rsid w:val="0009454D"/>
    <w:rsid w:val="00095070"/>
    <w:rsid w:val="00095386"/>
    <w:rsid w:val="000956C7"/>
    <w:rsid w:val="00095B8E"/>
    <w:rsid w:val="000A0944"/>
    <w:rsid w:val="000A21A2"/>
    <w:rsid w:val="000A28E7"/>
    <w:rsid w:val="000A3BDD"/>
    <w:rsid w:val="000A3EC6"/>
    <w:rsid w:val="000A473D"/>
    <w:rsid w:val="000A4EE7"/>
    <w:rsid w:val="000A5715"/>
    <w:rsid w:val="000A5716"/>
    <w:rsid w:val="000A5DF7"/>
    <w:rsid w:val="000A5ECA"/>
    <w:rsid w:val="000B1E6C"/>
    <w:rsid w:val="000B37EF"/>
    <w:rsid w:val="000B3FD6"/>
    <w:rsid w:val="000B43B2"/>
    <w:rsid w:val="000B5517"/>
    <w:rsid w:val="000B5B49"/>
    <w:rsid w:val="000B6452"/>
    <w:rsid w:val="000B71E1"/>
    <w:rsid w:val="000B77D6"/>
    <w:rsid w:val="000C1883"/>
    <w:rsid w:val="000C2C82"/>
    <w:rsid w:val="000C3603"/>
    <w:rsid w:val="000C39E9"/>
    <w:rsid w:val="000C3B93"/>
    <w:rsid w:val="000C3B98"/>
    <w:rsid w:val="000C4709"/>
    <w:rsid w:val="000C4CAD"/>
    <w:rsid w:val="000C5ADA"/>
    <w:rsid w:val="000C5B47"/>
    <w:rsid w:val="000C5CD0"/>
    <w:rsid w:val="000C61B4"/>
    <w:rsid w:val="000C7231"/>
    <w:rsid w:val="000D1605"/>
    <w:rsid w:val="000D2506"/>
    <w:rsid w:val="000D54A9"/>
    <w:rsid w:val="000D582F"/>
    <w:rsid w:val="000D68D9"/>
    <w:rsid w:val="000D7388"/>
    <w:rsid w:val="000D7AF8"/>
    <w:rsid w:val="000E15E3"/>
    <w:rsid w:val="000E17E8"/>
    <w:rsid w:val="000E1FF5"/>
    <w:rsid w:val="000E2C95"/>
    <w:rsid w:val="000E38D2"/>
    <w:rsid w:val="000E49F7"/>
    <w:rsid w:val="000E56FD"/>
    <w:rsid w:val="000E667E"/>
    <w:rsid w:val="000E6E12"/>
    <w:rsid w:val="000E7369"/>
    <w:rsid w:val="000E7555"/>
    <w:rsid w:val="000F0E70"/>
    <w:rsid w:val="000F1907"/>
    <w:rsid w:val="000F2255"/>
    <w:rsid w:val="000F3A84"/>
    <w:rsid w:val="000F4C6C"/>
    <w:rsid w:val="000F54A0"/>
    <w:rsid w:val="000F62DF"/>
    <w:rsid w:val="000F78E5"/>
    <w:rsid w:val="000F7908"/>
    <w:rsid w:val="001007D7"/>
    <w:rsid w:val="001015B9"/>
    <w:rsid w:val="0010161E"/>
    <w:rsid w:val="0010263D"/>
    <w:rsid w:val="0010495F"/>
    <w:rsid w:val="001054B7"/>
    <w:rsid w:val="001061A2"/>
    <w:rsid w:val="00110D3C"/>
    <w:rsid w:val="0011271F"/>
    <w:rsid w:val="001133E6"/>
    <w:rsid w:val="001139A1"/>
    <w:rsid w:val="00115643"/>
    <w:rsid w:val="00117540"/>
    <w:rsid w:val="0012032E"/>
    <w:rsid w:val="001215B4"/>
    <w:rsid w:val="00121E29"/>
    <w:rsid w:val="001227EC"/>
    <w:rsid w:val="001233A9"/>
    <w:rsid w:val="00123CD0"/>
    <w:rsid w:val="0012484E"/>
    <w:rsid w:val="00127147"/>
    <w:rsid w:val="001308B3"/>
    <w:rsid w:val="00133BF3"/>
    <w:rsid w:val="00133EC5"/>
    <w:rsid w:val="00134105"/>
    <w:rsid w:val="00134989"/>
    <w:rsid w:val="00135897"/>
    <w:rsid w:val="00135CD7"/>
    <w:rsid w:val="00136594"/>
    <w:rsid w:val="00136EBC"/>
    <w:rsid w:val="00137B00"/>
    <w:rsid w:val="00137B3E"/>
    <w:rsid w:val="00137BFA"/>
    <w:rsid w:val="00137F80"/>
    <w:rsid w:val="00137FE0"/>
    <w:rsid w:val="00140496"/>
    <w:rsid w:val="00141088"/>
    <w:rsid w:val="001430AB"/>
    <w:rsid w:val="00143465"/>
    <w:rsid w:val="001456DD"/>
    <w:rsid w:val="00146197"/>
    <w:rsid w:val="00146280"/>
    <w:rsid w:val="0014648C"/>
    <w:rsid w:val="00146A41"/>
    <w:rsid w:val="00147EAD"/>
    <w:rsid w:val="00151047"/>
    <w:rsid w:val="00154B6A"/>
    <w:rsid w:val="001558A4"/>
    <w:rsid w:val="00160E19"/>
    <w:rsid w:val="001617D1"/>
    <w:rsid w:val="0016468C"/>
    <w:rsid w:val="00164E32"/>
    <w:rsid w:val="00165203"/>
    <w:rsid w:val="0016539C"/>
    <w:rsid w:val="001656D0"/>
    <w:rsid w:val="00165A60"/>
    <w:rsid w:val="00165E65"/>
    <w:rsid w:val="00167202"/>
    <w:rsid w:val="00171267"/>
    <w:rsid w:val="0017164E"/>
    <w:rsid w:val="00171CEC"/>
    <w:rsid w:val="00172AAC"/>
    <w:rsid w:val="00174578"/>
    <w:rsid w:val="00176F02"/>
    <w:rsid w:val="00177E97"/>
    <w:rsid w:val="00180209"/>
    <w:rsid w:val="00180323"/>
    <w:rsid w:val="00181651"/>
    <w:rsid w:val="00181C5A"/>
    <w:rsid w:val="0018232B"/>
    <w:rsid w:val="001839CF"/>
    <w:rsid w:val="00183E51"/>
    <w:rsid w:val="00185084"/>
    <w:rsid w:val="00185FEA"/>
    <w:rsid w:val="00186410"/>
    <w:rsid w:val="0018744E"/>
    <w:rsid w:val="001904D4"/>
    <w:rsid w:val="001906D8"/>
    <w:rsid w:val="00190A21"/>
    <w:rsid w:val="00190EBE"/>
    <w:rsid w:val="00191138"/>
    <w:rsid w:val="001919EE"/>
    <w:rsid w:val="00191BDA"/>
    <w:rsid w:val="001949CF"/>
    <w:rsid w:val="001965EF"/>
    <w:rsid w:val="00196867"/>
    <w:rsid w:val="00196E0B"/>
    <w:rsid w:val="00197979"/>
    <w:rsid w:val="001A03A4"/>
    <w:rsid w:val="001A0C2F"/>
    <w:rsid w:val="001A1A6C"/>
    <w:rsid w:val="001A21E0"/>
    <w:rsid w:val="001A2BC8"/>
    <w:rsid w:val="001A4B51"/>
    <w:rsid w:val="001A4CFE"/>
    <w:rsid w:val="001A5A5C"/>
    <w:rsid w:val="001A690A"/>
    <w:rsid w:val="001A7195"/>
    <w:rsid w:val="001A7650"/>
    <w:rsid w:val="001B01D4"/>
    <w:rsid w:val="001B04A7"/>
    <w:rsid w:val="001B0938"/>
    <w:rsid w:val="001B1348"/>
    <w:rsid w:val="001B2FC7"/>
    <w:rsid w:val="001B3A7F"/>
    <w:rsid w:val="001B4015"/>
    <w:rsid w:val="001B5B1C"/>
    <w:rsid w:val="001B5EFC"/>
    <w:rsid w:val="001B64E8"/>
    <w:rsid w:val="001B69C6"/>
    <w:rsid w:val="001B7114"/>
    <w:rsid w:val="001C0114"/>
    <w:rsid w:val="001C052F"/>
    <w:rsid w:val="001C6522"/>
    <w:rsid w:val="001D00EC"/>
    <w:rsid w:val="001D0A91"/>
    <w:rsid w:val="001D0CA9"/>
    <w:rsid w:val="001D1043"/>
    <w:rsid w:val="001D1473"/>
    <w:rsid w:val="001D29A3"/>
    <w:rsid w:val="001D2ACD"/>
    <w:rsid w:val="001D2F64"/>
    <w:rsid w:val="001D30FE"/>
    <w:rsid w:val="001D3CDC"/>
    <w:rsid w:val="001D4417"/>
    <w:rsid w:val="001D47D3"/>
    <w:rsid w:val="001D47E3"/>
    <w:rsid w:val="001D510D"/>
    <w:rsid w:val="001D65E5"/>
    <w:rsid w:val="001D6D7E"/>
    <w:rsid w:val="001D7925"/>
    <w:rsid w:val="001E10D1"/>
    <w:rsid w:val="001E1473"/>
    <w:rsid w:val="001E2D96"/>
    <w:rsid w:val="001E4F99"/>
    <w:rsid w:val="001E5620"/>
    <w:rsid w:val="001E59CB"/>
    <w:rsid w:val="001E6D76"/>
    <w:rsid w:val="001E6DAD"/>
    <w:rsid w:val="001F1202"/>
    <w:rsid w:val="001F1767"/>
    <w:rsid w:val="001F2230"/>
    <w:rsid w:val="001F6EC4"/>
    <w:rsid w:val="001F6FE1"/>
    <w:rsid w:val="001F70D4"/>
    <w:rsid w:val="001F77EB"/>
    <w:rsid w:val="001F7D32"/>
    <w:rsid w:val="0020255B"/>
    <w:rsid w:val="0020276C"/>
    <w:rsid w:val="00203A92"/>
    <w:rsid w:val="00203CFA"/>
    <w:rsid w:val="002057B5"/>
    <w:rsid w:val="00205F88"/>
    <w:rsid w:val="00207C26"/>
    <w:rsid w:val="00210391"/>
    <w:rsid w:val="00211318"/>
    <w:rsid w:val="0021169E"/>
    <w:rsid w:val="002123E1"/>
    <w:rsid w:val="00213306"/>
    <w:rsid w:val="00214A0D"/>
    <w:rsid w:val="00214DCB"/>
    <w:rsid w:val="0021597E"/>
    <w:rsid w:val="002171B9"/>
    <w:rsid w:val="0021750B"/>
    <w:rsid w:val="00217C2A"/>
    <w:rsid w:val="00220084"/>
    <w:rsid w:val="00220ACB"/>
    <w:rsid w:val="00220FF0"/>
    <w:rsid w:val="002214F5"/>
    <w:rsid w:val="00221E35"/>
    <w:rsid w:val="00222BC8"/>
    <w:rsid w:val="00224DE0"/>
    <w:rsid w:val="00225628"/>
    <w:rsid w:val="00225EC0"/>
    <w:rsid w:val="00226BF0"/>
    <w:rsid w:val="00227584"/>
    <w:rsid w:val="00227621"/>
    <w:rsid w:val="00230F07"/>
    <w:rsid w:val="00231DE3"/>
    <w:rsid w:val="002321B5"/>
    <w:rsid w:val="00233A0C"/>
    <w:rsid w:val="00235AE3"/>
    <w:rsid w:val="00240615"/>
    <w:rsid w:val="00242194"/>
    <w:rsid w:val="002425E2"/>
    <w:rsid w:val="002441B6"/>
    <w:rsid w:val="00244AFD"/>
    <w:rsid w:val="00245097"/>
    <w:rsid w:val="00245748"/>
    <w:rsid w:val="00245D34"/>
    <w:rsid w:val="00246427"/>
    <w:rsid w:val="00246474"/>
    <w:rsid w:val="002468D4"/>
    <w:rsid w:val="0025101F"/>
    <w:rsid w:val="00251CC5"/>
    <w:rsid w:val="00252E66"/>
    <w:rsid w:val="00253B64"/>
    <w:rsid w:val="00254A88"/>
    <w:rsid w:val="00255CF2"/>
    <w:rsid w:val="002562B4"/>
    <w:rsid w:val="0025652E"/>
    <w:rsid w:val="0025681C"/>
    <w:rsid w:val="002601A4"/>
    <w:rsid w:val="00261624"/>
    <w:rsid w:val="00263C67"/>
    <w:rsid w:val="00265102"/>
    <w:rsid w:val="00265594"/>
    <w:rsid w:val="00266CB2"/>
    <w:rsid w:val="0026747C"/>
    <w:rsid w:val="00267C23"/>
    <w:rsid w:val="002717B6"/>
    <w:rsid w:val="00272897"/>
    <w:rsid w:val="00272C50"/>
    <w:rsid w:val="00273D90"/>
    <w:rsid w:val="002743C8"/>
    <w:rsid w:val="00276D22"/>
    <w:rsid w:val="00276F16"/>
    <w:rsid w:val="002772AD"/>
    <w:rsid w:val="00277D0B"/>
    <w:rsid w:val="00281E59"/>
    <w:rsid w:val="00282723"/>
    <w:rsid w:val="00282ABE"/>
    <w:rsid w:val="00283838"/>
    <w:rsid w:val="00283C34"/>
    <w:rsid w:val="00283CAE"/>
    <w:rsid w:val="00284A77"/>
    <w:rsid w:val="00285620"/>
    <w:rsid w:val="00285774"/>
    <w:rsid w:val="0028692F"/>
    <w:rsid w:val="00286E93"/>
    <w:rsid w:val="00287862"/>
    <w:rsid w:val="00290E99"/>
    <w:rsid w:val="002914A8"/>
    <w:rsid w:val="002933FB"/>
    <w:rsid w:val="00294E59"/>
    <w:rsid w:val="00295C17"/>
    <w:rsid w:val="002960E1"/>
    <w:rsid w:val="0029647B"/>
    <w:rsid w:val="002A04FC"/>
    <w:rsid w:val="002A0558"/>
    <w:rsid w:val="002A196C"/>
    <w:rsid w:val="002A2607"/>
    <w:rsid w:val="002A3101"/>
    <w:rsid w:val="002A3851"/>
    <w:rsid w:val="002A3E89"/>
    <w:rsid w:val="002A5110"/>
    <w:rsid w:val="002A56A7"/>
    <w:rsid w:val="002A6205"/>
    <w:rsid w:val="002A65F0"/>
    <w:rsid w:val="002A662F"/>
    <w:rsid w:val="002A74F0"/>
    <w:rsid w:val="002A7A48"/>
    <w:rsid w:val="002A7BBF"/>
    <w:rsid w:val="002B1A46"/>
    <w:rsid w:val="002B2AAC"/>
    <w:rsid w:val="002B2D35"/>
    <w:rsid w:val="002B33D3"/>
    <w:rsid w:val="002B3D4D"/>
    <w:rsid w:val="002B4321"/>
    <w:rsid w:val="002B5817"/>
    <w:rsid w:val="002B5891"/>
    <w:rsid w:val="002B7344"/>
    <w:rsid w:val="002B7426"/>
    <w:rsid w:val="002B78D0"/>
    <w:rsid w:val="002B7BEB"/>
    <w:rsid w:val="002C0E4E"/>
    <w:rsid w:val="002C1ACE"/>
    <w:rsid w:val="002C23B8"/>
    <w:rsid w:val="002C2570"/>
    <w:rsid w:val="002C27A9"/>
    <w:rsid w:val="002C2A34"/>
    <w:rsid w:val="002C3AA1"/>
    <w:rsid w:val="002C4FAB"/>
    <w:rsid w:val="002C50F1"/>
    <w:rsid w:val="002C5BE8"/>
    <w:rsid w:val="002C6C68"/>
    <w:rsid w:val="002D00F1"/>
    <w:rsid w:val="002D06B4"/>
    <w:rsid w:val="002D1239"/>
    <w:rsid w:val="002D45C8"/>
    <w:rsid w:val="002D4CDF"/>
    <w:rsid w:val="002D50A4"/>
    <w:rsid w:val="002D6D0A"/>
    <w:rsid w:val="002E144B"/>
    <w:rsid w:val="002E31B6"/>
    <w:rsid w:val="002E35A9"/>
    <w:rsid w:val="002E5B25"/>
    <w:rsid w:val="002E663A"/>
    <w:rsid w:val="002F0E09"/>
    <w:rsid w:val="002F1B6D"/>
    <w:rsid w:val="002F1DB4"/>
    <w:rsid w:val="002F6020"/>
    <w:rsid w:val="002F632A"/>
    <w:rsid w:val="003010A7"/>
    <w:rsid w:val="003010EF"/>
    <w:rsid w:val="00302A93"/>
    <w:rsid w:val="00305EEB"/>
    <w:rsid w:val="00306134"/>
    <w:rsid w:val="00306758"/>
    <w:rsid w:val="00307821"/>
    <w:rsid w:val="00310018"/>
    <w:rsid w:val="0031076C"/>
    <w:rsid w:val="00310E55"/>
    <w:rsid w:val="00311AB5"/>
    <w:rsid w:val="00311BC4"/>
    <w:rsid w:val="00313BF9"/>
    <w:rsid w:val="003165A2"/>
    <w:rsid w:val="00316EC5"/>
    <w:rsid w:val="00323124"/>
    <w:rsid w:val="00323343"/>
    <w:rsid w:val="00326961"/>
    <w:rsid w:val="00330C0F"/>
    <w:rsid w:val="003317F7"/>
    <w:rsid w:val="0033326A"/>
    <w:rsid w:val="00333F3A"/>
    <w:rsid w:val="0033696E"/>
    <w:rsid w:val="00336E29"/>
    <w:rsid w:val="00340117"/>
    <w:rsid w:val="0034056A"/>
    <w:rsid w:val="0034114E"/>
    <w:rsid w:val="00341BFA"/>
    <w:rsid w:val="00341E2D"/>
    <w:rsid w:val="00342BEA"/>
    <w:rsid w:val="00343007"/>
    <w:rsid w:val="003432C5"/>
    <w:rsid w:val="00345254"/>
    <w:rsid w:val="0034598B"/>
    <w:rsid w:val="00346332"/>
    <w:rsid w:val="00346550"/>
    <w:rsid w:val="00346988"/>
    <w:rsid w:val="00347D56"/>
    <w:rsid w:val="00350F71"/>
    <w:rsid w:val="00351303"/>
    <w:rsid w:val="003522C0"/>
    <w:rsid w:val="003524F2"/>
    <w:rsid w:val="00354023"/>
    <w:rsid w:val="0035734B"/>
    <w:rsid w:val="003579AE"/>
    <w:rsid w:val="003579D6"/>
    <w:rsid w:val="00357B20"/>
    <w:rsid w:val="00360357"/>
    <w:rsid w:val="003633DE"/>
    <w:rsid w:val="0036442C"/>
    <w:rsid w:val="003647CE"/>
    <w:rsid w:val="0036507F"/>
    <w:rsid w:val="00366DCC"/>
    <w:rsid w:val="00367423"/>
    <w:rsid w:val="0037293A"/>
    <w:rsid w:val="0037340E"/>
    <w:rsid w:val="00374217"/>
    <w:rsid w:val="00375256"/>
    <w:rsid w:val="00377C2F"/>
    <w:rsid w:val="00377E7B"/>
    <w:rsid w:val="00381297"/>
    <w:rsid w:val="00381712"/>
    <w:rsid w:val="003829FD"/>
    <w:rsid w:val="00383FE1"/>
    <w:rsid w:val="00385FDA"/>
    <w:rsid w:val="00386001"/>
    <w:rsid w:val="003870EB"/>
    <w:rsid w:val="003902D4"/>
    <w:rsid w:val="003917CB"/>
    <w:rsid w:val="00391E1C"/>
    <w:rsid w:val="00393427"/>
    <w:rsid w:val="00393579"/>
    <w:rsid w:val="00393BAC"/>
    <w:rsid w:val="003941E3"/>
    <w:rsid w:val="00395A4C"/>
    <w:rsid w:val="00396DB2"/>
    <w:rsid w:val="00397747"/>
    <w:rsid w:val="00397896"/>
    <w:rsid w:val="003A01C3"/>
    <w:rsid w:val="003A0917"/>
    <w:rsid w:val="003A1A40"/>
    <w:rsid w:val="003A1F7D"/>
    <w:rsid w:val="003A48DF"/>
    <w:rsid w:val="003A5CFF"/>
    <w:rsid w:val="003A61ED"/>
    <w:rsid w:val="003A6369"/>
    <w:rsid w:val="003A6966"/>
    <w:rsid w:val="003A6E00"/>
    <w:rsid w:val="003B1130"/>
    <w:rsid w:val="003B3816"/>
    <w:rsid w:val="003B4183"/>
    <w:rsid w:val="003B4B12"/>
    <w:rsid w:val="003B5C50"/>
    <w:rsid w:val="003B65BC"/>
    <w:rsid w:val="003C0FD3"/>
    <w:rsid w:val="003C29F5"/>
    <w:rsid w:val="003C3D39"/>
    <w:rsid w:val="003C552E"/>
    <w:rsid w:val="003C6F31"/>
    <w:rsid w:val="003C714B"/>
    <w:rsid w:val="003C7430"/>
    <w:rsid w:val="003C7BC0"/>
    <w:rsid w:val="003D05F5"/>
    <w:rsid w:val="003D0605"/>
    <w:rsid w:val="003D1CB7"/>
    <w:rsid w:val="003D20D4"/>
    <w:rsid w:val="003D233D"/>
    <w:rsid w:val="003D2754"/>
    <w:rsid w:val="003D35E1"/>
    <w:rsid w:val="003D52F5"/>
    <w:rsid w:val="003D5E4E"/>
    <w:rsid w:val="003D71CB"/>
    <w:rsid w:val="003D7D92"/>
    <w:rsid w:val="003E0B77"/>
    <w:rsid w:val="003E33FF"/>
    <w:rsid w:val="003E508F"/>
    <w:rsid w:val="003E50B3"/>
    <w:rsid w:val="003E5864"/>
    <w:rsid w:val="003E66C8"/>
    <w:rsid w:val="003E7097"/>
    <w:rsid w:val="003F083B"/>
    <w:rsid w:val="003F1ACD"/>
    <w:rsid w:val="003F3E13"/>
    <w:rsid w:val="003F479E"/>
    <w:rsid w:val="003F510E"/>
    <w:rsid w:val="003F51FD"/>
    <w:rsid w:val="003F61DA"/>
    <w:rsid w:val="003F625F"/>
    <w:rsid w:val="003F667C"/>
    <w:rsid w:val="003F68D8"/>
    <w:rsid w:val="003F7B06"/>
    <w:rsid w:val="003F7B16"/>
    <w:rsid w:val="00401D3F"/>
    <w:rsid w:val="00401F53"/>
    <w:rsid w:val="00403A87"/>
    <w:rsid w:val="004043CE"/>
    <w:rsid w:val="004043E8"/>
    <w:rsid w:val="00404422"/>
    <w:rsid w:val="004044BA"/>
    <w:rsid w:val="004117AC"/>
    <w:rsid w:val="00412088"/>
    <w:rsid w:val="004135C5"/>
    <w:rsid w:val="00414288"/>
    <w:rsid w:val="00414B8C"/>
    <w:rsid w:val="0041596A"/>
    <w:rsid w:val="004207B8"/>
    <w:rsid w:val="00421140"/>
    <w:rsid w:val="0042296D"/>
    <w:rsid w:val="00423AF6"/>
    <w:rsid w:val="00425E24"/>
    <w:rsid w:val="004267A2"/>
    <w:rsid w:val="004302CE"/>
    <w:rsid w:val="00432C03"/>
    <w:rsid w:val="0043305C"/>
    <w:rsid w:val="00433F6B"/>
    <w:rsid w:val="00436BAB"/>
    <w:rsid w:val="004373B2"/>
    <w:rsid w:val="004374BE"/>
    <w:rsid w:val="00441F40"/>
    <w:rsid w:val="004430E7"/>
    <w:rsid w:val="00444E7D"/>
    <w:rsid w:val="00444F48"/>
    <w:rsid w:val="00445B85"/>
    <w:rsid w:val="00445DEA"/>
    <w:rsid w:val="00447416"/>
    <w:rsid w:val="00451B61"/>
    <w:rsid w:val="00452515"/>
    <w:rsid w:val="004532AD"/>
    <w:rsid w:val="00455E32"/>
    <w:rsid w:val="00456949"/>
    <w:rsid w:val="00457712"/>
    <w:rsid w:val="00457873"/>
    <w:rsid w:val="004604A7"/>
    <w:rsid w:val="00460AA3"/>
    <w:rsid w:val="0046455B"/>
    <w:rsid w:val="00464CAC"/>
    <w:rsid w:val="00464D69"/>
    <w:rsid w:val="00464F6A"/>
    <w:rsid w:val="0046538F"/>
    <w:rsid w:val="00466281"/>
    <w:rsid w:val="00466662"/>
    <w:rsid w:val="00470F56"/>
    <w:rsid w:val="00472548"/>
    <w:rsid w:val="00472A26"/>
    <w:rsid w:val="004731A6"/>
    <w:rsid w:val="00473917"/>
    <w:rsid w:val="004749BC"/>
    <w:rsid w:val="00474A96"/>
    <w:rsid w:val="00475415"/>
    <w:rsid w:val="00475555"/>
    <w:rsid w:val="004758E8"/>
    <w:rsid w:val="00475D6D"/>
    <w:rsid w:val="0047649B"/>
    <w:rsid w:val="0047687E"/>
    <w:rsid w:val="00476BBA"/>
    <w:rsid w:val="004806DA"/>
    <w:rsid w:val="004812EF"/>
    <w:rsid w:val="00482E62"/>
    <w:rsid w:val="00483EEB"/>
    <w:rsid w:val="00487043"/>
    <w:rsid w:val="004919C6"/>
    <w:rsid w:val="004921B8"/>
    <w:rsid w:val="00493633"/>
    <w:rsid w:val="00495FC9"/>
    <w:rsid w:val="004963E7"/>
    <w:rsid w:val="004968B6"/>
    <w:rsid w:val="0049690F"/>
    <w:rsid w:val="00496925"/>
    <w:rsid w:val="00496DA7"/>
    <w:rsid w:val="00496F77"/>
    <w:rsid w:val="00496FD4"/>
    <w:rsid w:val="004A19F9"/>
    <w:rsid w:val="004A3F4D"/>
    <w:rsid w:val="004A4654"/>
    <w:rsid w:val="004A559F"/>
    <w:rsid w:val="004A7632"/>
    <w:rsid w:val="004B0D52"/>
    <w:rsid w:val="004B2A30"/>
    <w:rsid w:val="004B2D5A"/>
    <w:rsid w:val="004B3360"/>
    <w:rsid w:val="004B47CF"/>
    <w:rsid w:val="004B69B1"/>
    <w:rsid w:val="004B714E"/>
    <w:rsid w:val="004B744E"/>
    <w:rsid w:val="004B787F"/>
    <w:rsid w:val="004B7A1A"/>
    <w:rsid w:val="004B7FF3"/>
    <w:rsid w:val="004C00DB"/>
    <w:rsid w:val="004C15C0"/>
    <w:rsid w:val="004C3359"/>
    <w:rsid w:val="004C4004"/>
    <w:rsid w:val="004C437E"/>
    <w:rsid w:val="004C4C5A"/>
    <w:rsid w:val="004C5C83"/>
    <w:rsid w:val="004C7692"/>
    <w:rsid w:val="004C77C9"/>
    <w:rsid w:val="004D0881"/>
    <w:rsid w:val="004D0C61"/>
    <w:rsid w:val="004D10EE"/>
    <w:rsid w:val="004D2800"/>
    <w:rsid w:val="004D290B"/>
    <w:rsid w:val="004D4D8A"/>
    <w:rsid w:val="004D5F0D"/>
    <w:rsid w:val="004D61B6"/>
    <w:rsid w:val="004D64AA"/>
    <w:rsid w:val="004D673D"/>
    <w:rsid w:val="004D6C1B"/>
    <w:rsid w:val="004D7A20"/>
    <w:rsid w:val="004E1465"/>
    <w:rsid w:val="004E1D35"/>
    <w:rsid w:val="004E2D00"/>
    <w:rsid w:val="004E3312"/>
    <w:rsid w:val="004E5731"/>
    <w:rsid w:val="004E5834"/>
    <w:rsid w:val="004E6350"/>
    <w:rsid w:val="004F00DA"/>
    <w:rsid w:val="004F0993"/>
    <w:rsid w:val="004F26F6"/>
    <w:rsid w:val="004F2733"/>
    <w:rsid w:val="004F2AE5"/>
    <w:rsid w:val="004F3CA0"/>
    <w:rsid w:val="004F4ACB"/>
    <w:rsid w:val="004F5EC5"/>
    <w:rsid w:val="004F5EFB"/>
    <w:rsid w:val="004F6542"/>
    <w:rsid w:val="004F7316"/>
    <w:rsid w:val="004F756A"/>
    <w:rsid w:val="004F7BD4"/>
    <w:rsid w:val="004F7C4C"/>
    <w:rsid w:val="0050061E"/>
    <w:rsid w:val="0050161F"/>
    <w:rsid w:val="00501783"/>
    <w:rsid w:val="005030B7"/>
    <w:rsid w:val="0050499E"/>
    <w:rsid w:val="00505793"/>
    <w:rsid w:val="0050606E"/>
    <w:rsid w:val="00506CFF"/>
    <w:rsid w:val="005077D2"/>
    <w:rsid w:val="00507E45"/>
    <w:rsid w:val="00510923"/>
    <w:rsid w:val="005119AF"/>
    <w:rsid w:val="00512A48"/>
    <w:rsid w:val="005136D6"/>
    <w:rsid w:val="0051445F"/>
    <w:rsid w:val="00514829"/>
    <w:rsid w:val="005158DA"/>
    <w:rsid w:val="0051601A"/>
    <w:rsid w:val="0051772F"/>
    <w:rsid w:val="00517BBE"/>
    <w:rsid w:val="00521B03"/>
    <w:rsid w:val="00521DE5"/>
    <w:rsid w:val="00521E80"/>
    <w:rsid w:val="00522C85"/>
    <w:rsid w:val="005239BC"/>
    <w:rsid w:val="00524195"/>
    <w:rsid w:val="005245B0"/>
    <w:rsid w:val="0052596C"/>
    <w:rsid w:val="00526F74"/>
    <w:rsid w:val="00530EE1"/>
    <w:rsid w:val="00530FAE"/>
    <w:rsid w:val="00530FBA"/>
    <w:rsid w:val="00531535"/>
    <w:rsid w:val="0053176A"/>
    <w:rsid w:val="0053185A"/>
    <w:rsid w:val="00531AEF"/>
    <w:rsid w:val="005328D3"/>
    <w:rsid w:val="005335AB"/>
    <w:rsid w:val="00534369"/>
    <w:rsid w:val="005343E7"/>
    <w:rsid w:val="00537143"/>
    <w:rsid w:val="00537250"/>
    <w:rsid w:val="00541259"/>
    <w:rsid w:val="00541E9F"/>
    <w:rsid w:val="00541F1E"/>
    <w:rsid w:val="00543082"/>
    <w:rsid w:val="005448AF"/>
    <w:rsid w:val="00545999"/>
    <w:rsid w:val="00545A31"/>
    <w:rsid w:val="00546C68"/>
    <w:rsid w:val="00550401"/>
    <w:rsid w:val="00551500"/>
    <w:rsid w:val="005515E5"/>
    <w:rsid w:val="005518BA"/>
    <w:rsid w:val="005530EF"/>
    <w:rsid w:val="005542F2"/>
    <w:rsid w:val="00554CA0"/>
    <w:rsid w:val="005559D8"/>
    <w:rsid w:val="00555B17"/>
    <w:rsid w:val="00561A08"/>
    <w:rsid w:val="0056343F"/>
    <w:rsid w:val="005642D9"/>
    <w:rsid w:val="0056455F"/>
    <w:rsid w:val="005657E0"/>
    <w:rsid w:val="00565EF0"/>
    <w:rsid w:val="005662D9"/>
    <w:rsid w:val="00567427"/>
    <w:rsid w:val="00567540"/>
    <w:rsid w:val="00567DED"/>
    <w:rsid w:val="005711CB"/>
    <w:rsid w:val="005726B8"/>
    <w:rsid w:val="0057301B"/>
    <w:rsid w:val="0057342F"/>
    <w:rsid w:val="00574A37"/>
    <w:rsid w:val="00574AFF"/>
    <w:rsid w:val="005754A9"/>
    <w:rsid w:val="0057577C"/>
    <w:rsid w:val="00575A9E"/>
    <w:rsid w:val="00576089"/>
    <w:rsid w:val="005765F8"/>
    <w:rsid w:val="00576E42"/>
    <w:rsid w:val="00576F6E"/>
    <w:rsid w:val="0058071D"/>
    <w:rsid w:val="00582AA3"/>
    <w:rsid w:val="00582E35"/>
    <w:rsid w:val="00583345"/>
    <w:rsid w:val="00584D39"/>
    <w:rsid w:val="00585938"/>
    <w:rsid w:val="00586208"/>
    <w:rsid w:val="0058670B"/>
    <w:rsid w:val="005868B0"/>
    <w:rsid w:val="00590745"/>
    <w:rsid w:val="0059076F"/>
    <w:rsid w:val="0059123D"/>
    <w:rsid w:val="00591F47"/>
    <w:rsid w:val="0059401C"/>
    <w:rsid w:val="00595B2B"/>
    <w:rsid w:val="005A01A8"/>
    <w:rsid w:val="005A4CBE"/>
    <w:rsid w:val="005A5563"/>
    <w:rsid w:val="005A5BF9"/>
    <w:rsid w:val="005A5D9B"/>
    <w:rsid w:val="005A6076"/>
    <w:rsid w:val="005A6A69"/>
    <w:rsid w:val="005A74BC"/>
    <w:rsid w:val="005B04F3"/>
    <w:rsid w:val="005B04F9"/>
    <w:rsid w:val="005B0BC1"/>
    <w:rsid w:val="005B36D7"/>
    <w:rsid w:val="005B6A44"/>
    <w:rsid w:val="005B744E"/>
    <w:rsid w:val="005B77DF"/>
    <w:rsid w:val="005C00B2"/>
    <w:rsid w:val="005C2721"/>
    <w:rsid w:val="005C3182"/>
    <w:rsid w:val="005C62EC"/>
    <w:rsid w:val="005C66B9"/>
    <w:rsid w:val="005C67E5"/>
    <w:rsid w:val="005D0AC1"/>
    <w:rsid w:val="005D0BDA"/>
    <w:rsid w:val="005D1172"/>
    <w:rsid w:val="005D11EC"/>
    <w:rsid w:val="005D2472"/>
    <w:rsid w:val="005D29A2"/>
    <w:rsid w:val="005D304B"/>
    <w:rsid w:val="005D4382"/>
    <w:rsid w:val="005D6F14"/>
    <w:rsid w:val="005D77D2"/>
    <w:rsid w:val="005D7966"/>
    <w:rsid w:val="005E0283"/>
    <w:rsid w:val="005E2960"/>
    <w:rsid w:val="005E30E1"/>
    <w:rsid w:val="005E47C5"/>
    <w:rsid w:val="005E6385"/>
    <w:rsid w:val="005E6CEA"/>
    <w:rsid w:val="005F0063"/>
    <w:rsid w:val="005F022B"/>
    <w:rsid w:val="005F04BF"/>
    <w:rsid w:val="005F0C00"/>
    <w:rsid w:val="005F15BE"/>
    <w:rsid w:val="005F2F31"/>
    <w:rsid w:val="005F467E"/>
    <w:rsid w:val="005F4851"/>
    <w:rsid w:val="005F4BE8"/>
    <w:rsid w:val="005F5D0F"/>
    <w:rsid w:val="005F6AB7"/>
    <w:rsid w:val="005F6AD7"/>
    <w:rsid w:val="005F6BA0"/>
    <w:rsid w:val="005F719A"/>
    <w:rsid w:val="00600A21"/>
    <w:rsid w:val="00601266"/>
    <w:rsid w:val="006014D9"/>
    <w:rsid w:val="00601B35"/>
    <w:rsid w:val="00602FBE"/>
    <w:rsid w:val="00603C0C"/>
    <w:rsid w:val="006046A6"/>
    <w:rsid w:val="006051A4"/>
    <w:rsid w:val="00606ABF"/>
    <w:rsid w:val="00614B9E"/>
    <w:rsid w:val="00614EF9"/>
    <w:rsid w:val="006164CE"/>
    <w:rsid w:val="00617ACF"/>
    <w:rsid w:val="0062095F"/>
    <w:rsid w:val="00621089"/>
    <w:rsid w:val="00621FAB"/>
    <w:rsid w:val="00623292"/>
    <w:rsid w:val="006234FF"/>
    <w:rsid w:val="00625003"/>
    <w:rsid w:val="0062755A"/>
    <w:rsid w:val="00630BC1"/>
    <w:rsid w:val="0063102D"/>
    <w:rsid w:val="00632E80"/>
    <w:rsid w:val="00633ACF"/>
    <w:rsid w:val="00634BAB"/>
    <w:rsid w:val="00636B9E"/>
    <w:rsid w:val="00637387"/>
    <w:rsid w:val="00637B09"/>
    <w:rsid w:val="00640A02"/>
    <w:rsid w:val="006414DC"/>
    <w:rsid w:val="0064210A"/>
    <w:rsid w:val="00643318"/>
    <w:rsid w:val="0064350D"/>
    <w:rsid w:val="00645268"/>
    <w:rsid w:val="00645A7A"/>
    <w:rsid w:val="00645C19"/>
    <w:rsid w:val="00650103"/>
    <w:rsid w:val="00650310"/>
    <w:rsid w:val="0065137D"/>
    <w:rsid w:val="00651A00"/>
    <w:rsid w:val="00652F40"/>
    <w:rsid w:val="006533ED"/>
    <w:rsid w:val="00653760"/>
    <w:rsid w:val="00656951"/>
    <w:rsid w:val="00657EDC"/>
    <w:rsid w:val="00657FC4"/>
    <w:rsid w:val="0066241B"/>
    <w:rsid w:val="00662D48"/>
    <w:rsid w:val="00664009"/>
    <w:rsid w:val="00664326"/>
    <w:rsid w:val="00664DB7"/>
    <w:rsid w:val="00665EEC"/>
    <w:rsid w:val="00667666"/>
    <w:rsid w:val="00667E14"/>
    <w:rsid w:val="00671C8A"/>
    <w:rsid w:val="00672A22"/>
    <w:rsid w:val="00673172"/>
    <w:rsid w:val="0067547F"/>
    <w:rsid w:val="00676C67"/>
    <w:rsid w:val="00676E6F"/>
    <w:rsid w:val="0067737B"/>
    <w:rsid w:val="006800E6"/>
    <w:rsid w:val="00682920"/>
    <w:rsid w:val="00682FC5"/>
    <w:rsid w:val="00684684"/>
    <w:rsid w:val="0068496D"/>
    <w:rsid w:val="00684DC7"/>
    <w:rsid w:val="00685CBD"/>
    <w:rsid w:val="00685EC6"/>
    <w:rsid w:val="006865E7"/>
    <w:rsid w:val="00687090"/>
    <w:rsid w:val="006872AB"/>
    <w:rsid w:val="0069051A"/>
    <w:rsid w:val="006928C8"/>
    <w:rsid w:val="00692E7B"/>
    <w:rsid w:val="0069335B"/>
    <w:rsid w:val="006947B3"/>
    <w:rsid w:val="006948EB"/>
    <w:rsid w:val="00694A1E"/>
    <w:rsid w:val="006959C6"/>
    <w:rsid w:val="00696D20"/>
    <w:rsid w:val="006A0303"/>
    <w:rsid w:val="006A0889"/>
    <w:rsid w:val="006A1E37"/>
    <w:rsid w:val="006A2CE4"/>
    <w:rsid w:val="006A4611"/>
    <w:rsid w:val="006A53CF"/>
    <w:rsid w:val="006A5B8D"/>
    <w:rsid w:val="006A601B"/>
    <w:rsid w:val="006A6190"/>
    <w:rsid w:val="006A67F8"/>
    <w:rsid w:val="006B268D"/>
    <w:rsid w:val="006B3177"/>
    <w:rsid w:val="006B36C5"/>
    <w:rsid w:val="006B5D93"/>
    <w:rsid w:val="006B76FC"/>
    <w:rsid w:val="006C0A31"/>
    <w:rsid w:val="006C0C72"/>
    <w:rsid w:val="006C1CA2"/>
    <w:rsid w:val="006C50CE"/>
    <w:rsid w:val="006C5F8C"/>
    <w:rsid w:val="006C6E5B"/>
    <w:rsid w:val="006C7DD2"/>
    <w:rsid w:val="006D2D3A"/>
    <w:rsid w:val="006D3301"/>
    <w:rsid w:val="006D3520"/>
    <w:rsid w:val="006D3984"/>
    <w:rsid w:val="006D4287"/>
    <w:rsid w:val="006D45BC"/>
    <w:rsid w:val="006D5457"/>
    <w:rsid w:val="006D549B"/>
    <w:rsid w:val="006D5898"/>
    <w:rsid w:val="006D6B23"/>
    <w:rsid w:val="006D78E0"/>
    <w:rsid w:val="006D7DF5"/>
    <w:rsid w:val="006E13FC"/>
    <w:rsid w:val="006E1F6A"/>
    <w:rsid w:val="006E20C1"/>
    <w:rsid w:val="006E35F9"/>
    <w:rsid w:val="006E5BFB"/>
    <w:rsid w:val="006E6526"/>
    <w:rsid w:val="006F0E5E"/>
    <w:rsid w:val="006F1046"/>
    <w:rsid w:val="006F115C"/>
    <w:rsid w:val="006F13F3"/>
    <w:rsid w:val="006F1FDA"/>
    <w:rsid w:val="006F2A53"/>
    <w:rsid w:val="006F440E"/>
    <w:rsid w:val="006F52F6"/>
    <w:rsid w:val="006F5C73"/>
    <w:rsid w:val="006F612B"/>
    <w:rsid w:val="006F72AC"/>
    <w:rsid w:val="006F7302"/>
    <w:rsid w:val="006F7D49"/>
    <w:rsid w:val="0070235A"/>
    <w:rsid w:val="00702657"/>
    <w:rsid w:val="00703407"/>
    <w:rsid w:val="00704348"/>
    <w:rsid w:val="007044C3"/>
    <w:rsid w:val="0070572E"/>
    <w:rsid w:val="00706FD0"/>
    <w:rsid w:val="0070717D"/>
    <w:rsid w:val="007076FD"/>
    <w:rsid w:val="00707CB5"/>
    <w:rsid w:val="0071195F"/>
    <w:rsid w:val="00711B9C"/>
    <w:rsid w:val="00712270"/>
    <w:rsid w:val="00713AB0"/>
    <w:rsid w:val="00713B28"/>
    <w:rsid w:val="0071404B"/>
    <w:rsid w:val="0071581F"/>
    <w:rsid w:val="00715B4A"/>
    <w:rsid w:val="00715ECB"/>
    <w:rsid w:val="00717533"/>
    <w:rsid w:val="00717FD4"/>
    <w:rsid w:val="007206B5"/>
    <w:rsid w:val="00721684"/>
    <w:rsid w:val="00721928"/>
    <w:rsid w:val="00722162"/>
    <w:rsid w:val="00722BDF"/>
    <w:rsid w:val="007234E3"/>
    <w:rsid w:val="007235A3"/>
    <w:rsid w:val="0072685C"/>
    <w:rsid w:val="00726C8D"/>
    <w:rsid w:val="007308B4"/>
    <w:rsid w:val="0073153F"/>
    <w:rsid w:val="00731F4D"/>
    <w:rsid w:val="00732D88"/>
    <w:rsid w:val="00733916"/>
    <w:rsid w:val="00733AAD"/>
    <w:rsid w:val="00734BAD"/>
    <w:rsid w:val="00735024"/>
    <w:rsid w:val="0073751A"/>
    <w:rsid w:val="00740597"/>
    <w:rsid w:val="007419A1"/>
    <w:rsid w:val="007426F3"/>
    <w:rsid w:val="00743A46"/>
    <w:rsid w:val="00743DDA"/>
    <w:rsid w:val="00744718"/>
    <w:rsid w:val="00744936"/>
    <w:rsid w:val="00744F18"/>
    <w:rsid w:val="00745595"/>
    <w:rsid w:val="00745E2B"/>
    <w:rsid w:val="00746518"/>
    <w:rsid w:val="00752B47"/>
    <w:rsid w:val="0075382B"/>
    <w:rsid w:val="00753D67"/>
    <w:rsid w:val="00753D94"/>
    <w:rsid w:val="00754D8F"/>
    <w:rsid w:val="00754EAA"/>
    <w:rsid w:val="0075588C"/>
    <w:rsid w:val="00757364"/>
    <w:rsid w:val="00757C25"/>
    <w:rsid w:val="007601D0"/>
    <w:rsid w:val="0076293B"/>
    <w:rsid w:val="00762C3A"/>
    <w:rsid w:val="00762E19"/>
    <w:rsid w:val="00763616"/>
    <w:rsid w:val="007638DE"/>
    <w:rsid w:val="007638E8"/>
    <w:rsid w:val="0076536E"/>
    <w:rsid w:val="00772917"/>
    <w:rsid w:val="00773641"/>
    <w:rsid w:val="0077414A"/>
    <w:rsid w:val="00774780"/>
    <w:rsid w:val="0077552D"/>
    <w:rsid w:val="00776E48"/>
    <w:rsid w:val="00777A2A"/>
    <w:rsid w:val="0078123C"/>
    <w:rsid w:val="00782478"/>
    <w:rsid w:val="00782558"/>
    <w:rsid w:val="00783FF0"/>
    <w:rsid w:val="00784432"/>
    <w:rsid w:val="00784A97"/>
    <w:rsid w:val="00785163"/>
    <w:rsid w:val="00786089"/>
    <w:rsid w:val="00786199"/>
    <w:rsid w:val="00786C18"/>
    <w:rsid w:val="00787D80"/>
    <w:rsid w:val="00791265"/>
    <w:rsid w:val="00791AD1"/>
    <w:rsid w:val="0079293D"/>
    <w:rsid w:val="00792E3A"/>
    <w:rsid w:val="007947BA"/>
    <w:rsid w:val="007947C9"/>
    <w:rsid w:val="007958E3"/>
    <w:rsid w:val="00796C59"/>
    <w:rsid w:val="007A0255"/>
    <w:rsid w:val="007A11C7"/>
    <w:rsid w:val="007A296D"/>
    <w:rsid w:val="007A2AF4"/>
    <w:rsid w:val="007A4D88"/>
    <w:rsid w:val="007A5A89"/>
    <w:rsid w:val="007A5AF9"/>
    <w:rsid w:val="007B0124"/>
    <w:rsid w:val="007B1741"/>
    <w:rsid w:val="007B25E6"/>
    <w:rsid w:val="007B2A54"/>
    <w:rsid w:val="007B3122"/>
    <w:rsid w:val="007B5F47"/>
    <w:rsid w:val="007B6926"/>
    <w:rsid w:val="007B6B55"/>
    <w:rsid w:val="007B6C81"/>
    <w:rsid w:val="007B7F35"/>
    <w:rsid w:val="007C1F4C"/>
    <w:rsid w:val="007C348F"/>
    <w:rsid w:val="007C35E6"/>
    <w:rsid w:val="007C3F59"/>
    <w:rsid w:val="007D0793"/>
    <w:rsid w:val="007D195E"/>
    <w:rsid w:val="007D196E"/>
    <w:rsid w:val="007D1972"/>
    <w:rsid w:val="007D23EC"/>
    <w:rsid w:val="007D3473"/>
    <w:rsid w:val="007D5DCD"/>
    <w:rsid w:val="007D72C7"/>
    <w:rsid w:val="007D732C"/>
    <w:rsid w:val="007D7F86"/>
    <w:rsid w:val="007E0673"/>
    <w:rsid w:val="007E0DE9"/>
    <w:rsid w:val="007E30A1"/>
    <w:rsid w:val="007E319F"/>
    <w:rsid w:val="007E4D09"/>
    <w:rsid w:val="007E6600"/>
    <w:rsid w:val="007F1197"/>
    <w:rsid w:val="007F145F"/>
    <w:rsid w:val="007F1A86"/>
    <w:rsid w:val="007F2327"/>
    <w:rsid w:val="007F25F7"/>
    <w:rsid w:val="007F3217"/>
    <w:rsid w:val="007F3B51"/>
    <w:rsid w:val="007F4C91"/>
    <w:rsid w:val="007F5FEA"/>
    <w:rsid w:val="008009DF"/>
    <w:rsid w:val="00801F24"/>
    <w:rsid w:val="00801FBA"/>
    <w:rsid w:val="0080274D"/>
    <w:rsid w:val="00803C45"/>
    <w:rsid w:val="0080517A"/>
    <w:rsid w:val="00806840"/>
    <w:rsid w:val="008070EA"/>
    <w:rsid w:val="0080780E"/>
    <w:rsid w:val="00807AAC"/>
    <w:rsid w:val="00810BC9"/>
    <w:rsid w:val="00814CBD"/>
    <w:rsid w:val="00817716"/>
    <w:rsid w:val="00821D17"/>
    <w:rsid w:val="0082217F"/>
    <w:rsid w:val="0082437A"/>
    <w:rsid w:val="008252F7"/>
    <w:rsid w:val="00826B63"/>
    <w:rsid w:val="00826DDD"/>
    <w:rsid w:val="00827B71"/>
    <w:rsid w:val="008319A0"/>
    <w:rsid w:val="0083240F"/>
    <w:rsid w:val="00832FDF"/>
    <w:rsid w:val="008346E4"/>
    <w:rsid w:val="00834BFD"/>
    <w:rsid w:val="00835632"/>
    <w:rsid w:val="008367C7"/>
    <w:rsid w:val="0084079F"/>
    <w:rsid w:val="0084365D"/>
    <w:rsid w:val="00843C00"/>
    <w:rsid w:val="0084438C"/>
    <w:rsid w:val="00844A69"/>
    <w:rsid w:val="00847A80"/>
    <w:rsid w:val="00850369"/>
    <w:rsid w:val="00850448"/>
    <w:rsid w:val="008510F9"/>
    <w:rsid w:val="00851A93"/>
    <w:rsid w:val="008538A5"/>
    <w:rsid w:val="00853CE2"/>
    <w:rsid w:val="00853DD1"/>
    <w:rsid w:val="0085652C"/>
    <w:rsid w:val="008566A5"/>
    <w:rsid w:val="0086088C"/>
    <w:rsid w:val="00861EA3"/>
    <w:rsid w:val="00862187"/>
    <w:rsid w:val="00862B6E"/>
    <w:rsid w:val="00863549"/>
    <w:rsid w:val="00864B20"/>
    <w:rsid w:val="00865DB9"/>
    <w:rsid w:val="00866468"/>
    <w:rsid w:val="00870266"/>
    <w:rsid w:val="00870D8C"/>
    <w:rsid w:val="008719AD"/>
    <w:rsid w:val="008725A0"/>
    <w:rsid w:val="00873407"/>
    <w:rsid w:val="00874B6E"/>
    <w:rsid w:val="00874D92"/>
    <w:rsid w:val="00875085"/>
    <w:rsid w:val="008776B6"/>
    <w:rsid w:val="008807F4"/>
    <w:rsid w:val="00882FFA"/>
    <w:rsid w:val="00883468"/>
    <w:rsid w:val="0088377E"/>
    <w:rsid w:val="00885679"/>
    <w:rsid w:val="00885D99"/>
    <w:rsid w:val="00887477"/>
    <w:rsid w:val="008906B6"/>
    <w:rsid w:val="0089091F"/>
    <w:rsid w:val="00893167"/>
    <w:rsid w:val="008957DD"/>
    <w:rsid w:val="0089698A"/>
    <w:rsid w:val="008A0F0C"/>
    <w:rsid w:val="008A36F8"/>
    <w:rsid w:val="008A3AAD"/>
    <w:rsid w:val="008A6110"/>
    <w:rsid w:val="008A6E92"/>
    <w:rsid w:val="008A7D73"/>
    <w:rsid w:val="008B0401"/>
    <w:rsid w:val="008B2ECA"/>
    <w:rsid w:val="008B3767"/>
    <w:rsid w:val="008B6066"/>
    <w:rsid w:val="008B753F"/>
    <w:rsid w:val="008B78E9"/>
    <w:rsid w:val="008C0063"/>
    <w:rsid w:val="008C0A5C"/>
    <w:rsid w:val="008C14F7"/>
    <w:rsid w:val="008C1A0A"/>
    <w:rsid w:val="008C1E6F"/>
    <w:rsid w:val="008C5649"/>
    <w:rsid w:val="008C5FB8"/>
    <w:rsid w:val="008C6F30"/>
    <w:rsid w:val="008C73E1"/>
    <w:rsid w:val="008D0829"/>
    <w:rsid w:val="008D2435"/>
    <w:rsid w:val="008D4A13"/>
    <w:rsid w:val="008D71C7"/>
    <w:rsid w:val="008D79D0"/>
    <w:rsid w:val="008D7A80"/>
    <w:rsid w:val="008E063A"/>
    <w:rsid w:val="008E0B73"/>
    <w:rsid w:val="008E114D"/>
    <w:rsid w:val="008E2862"/>
    <w:rsid w:val="008E4150"/>
    <w:rsid w:val="008E47FB"/>
    <w:rsid w:val="008F00D1"/>
    <w:rsid w:val="008F21F2"/>
    <w:rsid w:val="008F2AC7"/>
    <w:rsid w:val="008F3605"/>
    <w:rsid w:val="008F4E1C"/>
    <w:rsid w:val="008F5AE4"/>
    <w:rsid w:val="008F6F9C"/>
    <w:rsid w:val="008F7035"/>
    <w:rsid w:val="008F7EC1"/>
    <w:rsid w:val="008F7FBD"/>
    <w:rsid w:val="00900E53"/>
    <w:rsid w:val="00901AE4"/>
    <w:rsid w:val="00902576"/>
    <w:rsid w:val="00904271"/>
    <w:rsid w:val="00904DB3"/>
    <w:rsid w:val="009078EF"/>
    <w:rsid w:val="00910DD3"/>
    <w:rsid w:val="00912E8C"/>
    <w:rsid w:val="00914EF1"/>
    <w:rsid w:val="00915E29"/>
    <w:rsid w:val="009167B6"/>
    <w:rsid w:val="00916DA4"/>
    <w:rsid w:val="00917A72"/>
    <w:rsid w:val="00921375"/>
    <w:rsid w:val="00923D81"/>
    <w:rsid w:val="009246A9"/>
    <w:rsid w:val="009252E3"/>
    <w:rsid w:val="00925E37"/>
    <w:rsid w:val="009264DE"/>
    <w:rsid w:val="00926773"/>
    <w:rsid w:val="00926922"/>
    <w:rsid w:val="00926CD4"/>
    <w:rsid w:val="0092721A"/>
    <w:rsid w:val="009274C0"/>
    <w:rsid w:val="00930209"/>
    <w:rsid w:val="00930750"/>
    <w:rsid w:val="00931187"/>
    <w:rsid w:val="009316FC"/>
    <w:rsid w:val="009321EF"/>
    <w:rsid w:val="00932515"/>
    <w:rsid w:val="009335B8"/>
    <w:rsid w:val="00933B6D"/>
    <w:rsid w:val="00935AB1"/>
    <w:rsid w:val="00937160"/>
    <w:rsid w:val="0094015A"/>
    <w:rsid w:val="00946035"/>
    <w:rsid w:val="00946425"/>
    <w:rsid w:val="00947B14"/>
    <w:rsid w:val="00947C2F"/>
    <w:rsid w:val="00947C9A"/>
    <w:rsid w:val="009500F8"/>
    <w:rsid w:val="009501B9"/>
    <w:rsid w:val="00952B64"/>
    <w:rsid w:val="009543B1"/>
    <w:rsid w:val="009555E8"/>
    <w:rsid w:val="009556A5"/>
    <w:rsid w:val="00956BBA"/>
    <w:rsid w:val="00957B8E"/>
    <w:rsid w:val="009604A7"/>
    <w:rsid w:val="0096231C"/>
    <w:rsid w:val="009631F1"/>
    <w:rsid w:val="0096375C"/>
    <w:rsid w:val="009654B2"/>
    <w:rsid w:val="00966B5A"/>
    <w:rsid w:val="009679B1"/>
    <w:rsid w:val="0097120E"/>
    <w:rsid w:val="009726C8"/>
    <w:rsid w:val="00973EAE"/>
    <w:rsid w:val="009740D1"/>
    <w:rsid w:val="009745FC"/>
    <w:rsid w:val="00974D55"/>
    <w:rsid w:val="00975A04"/>
    <w:rsid w:val="00977306"/>
    <w:rsid w:val="00977BCE"/>
    <w:rsid w:val="00977CD1"/>
    <w:rsid w:val="00977D11"/>
    <w:rsid w:val="00980593"/>
    <w:rsid w:val="00982D19"/>
    <w:rsid w:val="0098373B"/>
    <w:rsid w:val="00983995"/>
    <w:rsid w:val="0098460B"/>
    <w:rsid w:val="00984E44"/>
    <w:rsid w:val="0098530E"/>
    <w:rsid w:val="00990AD3"/>
    <w:rsid w:val="00990D11"/>
    <w:rsid w:val="00992238"/>
    <w:rsid w:val="009927F3"/>
    <w:rsid w:val="00994E05"/>
    <w:rsid w:val="009955F2"/>
    <w:rsid w:val="0099674A"/>
    <w:rsid w:val="00996828"/>
    <w:rsid w:val="009975AF"/>
    <w:rsid w:val="00997E0E"/>
    <w:rsid w:val="009A030C"/>
    <w:rsid w:val="009A14C6"/>
    <w:rsid w:val="009A4616"/>
    <w:rsid w:val="009A4EA0"/>
    <w:rsid w:val="009A4F19"/>
    <w:rsid w:val="009A65D6"/>
    <w:rsid w:val="009B0DE2"/>
    <w:rsid w:val="009B1A17"/>
    <w:rsid w:val="009B1D06"/>
    <w:rsid w:val="009B2173"/>
    <w:rsid w:val="009B262C"/>
    <w:rsid w:val="009B2A53"/>
    <w:rsid w:val="009B2AFA"/>
    <w:rsid w:val="009B6A90"/>
    <w:rsid w:val="009B7CAA"/>
    <w:rsid w:val="009C02B2"/>
    <w:rsid w:val="009C280D"/>
    <w:rsid w:val="009C2D0F"/>
    <w:rsid w:val="009C35FE"/>
    <w:rsid w:val="009C3782"/>
    <w:rsid w:val="009C4E98"/>
    <w:rsid w:val="009C68A9"/>
    <w:rsid w:val="009C6F98"/>
    <w:rsid w:val="009C7659"/>
    <w:rsid w:val="009C7D50"/>
    <w:rsid w:val="009D0006"/>
    <w:rsid w:val="009D0297"/>
    <w:rsid w:val="009D058A"/>
    <w:rsid w:val="009D1013"/>
    <w:rsid w:val="009D1341"/>
    <w:rsid w:val="009D1823"/>
    <w:rsid w:val="009D1E00"/>
    <w:rsid w:val="009D2BB7"/>
    <w:rsid w:val="009D3558"/>
    <w:rsid w:val="009D54C7"/>
    <w:rsid w:val="009D5F2F"/>
    <w:rsid w:val="009D741D"/>
    <w:rsid w:val="009D7AE9"/>
    <w:rsid w:val="009D7FEC"/>
    <w:rsid w:val="009E0AFE"/>
    <w:rsid w:val="009E316E"/>
    <w:rsid w:val="009E66EC"/>
    <w:rsid w:val="009E67C1"/>
    <w:rsid w:val="009E7716"/>
    <w:rsid w:val="009F26B8"/>
    <w:rsid w:val="009F2DA3"/>
    <w:rsid w:val="009F2FE8"/>
    <w:rsid w:val="009F31DA"/>
    <w:rsid w:val="009F3695"/>
    <w:rsid w:val="009F4C91"/>
    <w:rsid w:val="009F5414"/>
    <w:rsid w:val="009F5868"/>
    <w:rsid w:val="009F5E07"/>
    <w:rsid w:val="009F5E6A"/>
    <w:rsid w:val="00A01175"/>
    <w:rsid w:val="00A0176B"/>
    <w:rsid w:val="00A01BE6"/>
    <w:rsid w:val="00A028CB"/>
    <w:rsid w:val="00A04860"/>
    <w:rsid w:val="00A04BFE"/>
    <w:rsid w:val="00A05266"/>
    <w:rsid w:val="00A0534D"/>
    <w:rsid w:val="00A05CA1"/>
    <w:rsid w:val="00A05D3A"/>
    <w:rsid w:val="00A100A1"/>
    <w:rsid w:val="00A11683"/>
    <w:rsid w:val="00A11A14"/>
    <w:rsid w:val="00A13754"/>
    <w:rsid w:val="00A13765"/>
    <w:rsid w:val="00A170D2"/>
    <w:rsid w:val="00A20D8A"/>
    <w:rsid w:val="00A21BA1"/>
    <w:rsid w:val="00A21C7F"/>
    <w:rsid w:val="00A21FFB"/>
    <w:rsid w:val="00A22182"/>
    <w:rsid w:val="00A227D6"/>
    <w:rsid w:val="00A2479F"/>
    <w:rsid w:val="00A26F73"/>
    <w:rsid w:val="00A31444"/>
    <w:rsid w:val="00A31D84"/>
    <w:rsid w:val="00A320DD"/>
    <w:rsid w:val="00A32A8D"/>
    <w:rsid w:val="00A32F6A"/>
    <w:rsid w:val="00A3327C"/>
    <w:rsid w:val="00A332B7"/>
    <w:rsid w:val="00A343D1"/>
    <w:rsid w:val="00A347E2"/>
    <w:rsid w:val="00A370AB"/>
    <w:rsid w:val="00A409FF"/>
    <w:rsid w:val="00A42598"/>
    <w:rsid w:val="00A425DC"/>
    <w:rsid w:val="00A43EC7"/>
    <w:rsid w:val="00A44FF5"/>
    <w:rsid w:val="00A453DB"/>
    <w:rsid w:val="00A46510"/>
    <w:rsid w:val="00A46603"/>
    <w:rsid w:val="00A50DF7"/>
    <w:rsid w:val="00A534A6"/>
    <w:rsid w:val="00A535B2"/>
    <w:rsid w:val="00A577C5"/>
    <w:rsid w:val="00A604EC"/>
    <w:rsid w:val="00A610F3"/>
    <w:rsid w:val="00A61E46"/>
    <w:rsid w:val="00A62BD0"/>
    <w:rsid w:val="00A63641"/>
    <w:rsid w:val="00A63C12"/>
    <w:rsid w:val="00A6556B"/>
    <w:rsid w:val="00A65AB7"/>
    <w:rsid w:val="00A65D00"/>
    <w:rsid w:val="00A6703B"/>
    <w:rsid w:val="00A67A21"/>
    <w:rsid w:val="00A7097B"/>
    <w:rsid w:val="00A71BB0"/>
    <w:rsid w:val="00A727BC"/>
    <w:rsid w:val="00A72E6A"/>
    <w:rsid w:val="00A764FE"/>
    <w:rsid w:val="00A811A0"/>
    <w:rsid w:val="00A825FD"/>
    <w:rsid w:val="00A829EC"/>
    <w:rsid w:val="00A83949"/>
    <w:rsid w:val="00A8458C"/>
    <w:rsid w:val="00A84BBE"/>
    <w:rsid w:val="00A84DD3"/>
    <w:rsid w:val="00A86164"/>
    <w:rsid w:val="00A8639C"/>
    <w:rsid w:val="00A86DA1"/>
    <w:rsid w:val="00A8766A"/>
    <w:rsid w:val="00A90066"/>
    <w:rsid w:val="00A909A8"/>
    <w:rsid w:val="00A90DAA"/>
    <w:rsid w:val="00A91581"/>
    <w:rsid w:val="00A91DBE"/>
    <w:rsid w:val="00A925B0"/>
    <w:rsid w:val="00A92B0A"/>
    <w:rsid w:val="00A9319E"/>
    <w:rsid w:val="00A9334D"/>
    <w:rsid w:val="00A934FC"/>
    <w:rsid w:val="00A93C24"/>
    <w:rsid w:val="00A93F28"/>
    <w:rsid w:val="00A945D1"/>
    <w:rsid w:val="00A94B4C"/>
    <w:rsid w:val="00A94D1A"/>
    <w:rsid w:val="00A96193"/>
    <w:rsid w:val="00A96364"/>
    <w:rsid w:val="00A963C3"/>
    <w:rsid w:val="00AA2063"/>
    <w:rsid w:val="00AA5BF7"/>
    <w:rsid w:val="00AA7381"/>
    <w:rsid w:val="00AB03C7"/>
    <w:rsid w:val="00AB0AAF"/>
    <w:rsid w:val="00AB1265"/>
    <w:rsid w:val="00AB2F9E"/>
    <w:rsid w:val="00AB3787"/>
    <w:rsid w:val="00AB39EB"/>
    <w:rsid w:val="00AB51CF"/>
    <w:rsid w:val="00AB5C0F"/>
    <w:rsid w:val="00AB60C4"/>
    <w:rsid w:val="00AC1BBB"/>
    <w:rsid w:val="00AC25FA"/>
    <w:rsid w:val="00AC276A"/>
    <w:rsid w:val="00AC300B"/>
    <w:rsid w:val="00AC34FA"/>
    <w:rsid w:val="00AC5027"/>
    <w:rsid w:val="00AD0E95"/>
    <w:rsid w:val="00AD1AF4"/>
    <w:rsid w:val="00AD3747"/>
    <w:rsid w:val="00AD4217"/>
    <w:rsid w:val="00AD445E"/>
    <w:rsid w:val="00AD4803"/>
    <w:rsid w:val="00AD4CFB"/>
    <w:rsid w:val="00AD53EA"/>
    <w:rsid w:val="00AE02B0"/>
    <w:rsid w:val="00AE08D5"/>
    <w:rsid w:val="00AE0E04"/>
    <w:rsid w:val="00AE19E8"/>
    <w:rsid w:val="00AE1DEA"/>
    <w:rsid w:val="00AE3716"/>
    <w:rsid w:val="00AE5507"/>
    <w:rsid w:val="00AE6CCB"/>
    <w:rsid w:val="00AE6D65"/>
    <w:rsid w:val="00AE71D7"/>
    <w:rsid w:val="00AE77CC"/>
    <w:rsid w:val="00AF0032"/>
    <w:rsid w:val="00AF0633"/>
    <w:rsid w:val="00AF1580"/>
    <w:rsid w:val="00AF260D"/>
    <w:rsid w:val="00AF4E60"/>
    <w:rsid w:val="00AF6599"/>
    <w:rsid w:val="00AF7D03"/>
    <w:rsid w:val="00AF7D16"/>
    <w:rsid w:val="00B00A43"/>
    <w:rsid w:val="00B00DA8"/>
    <w:rsid w:val="00B023A9"/>
    <w:rsid w:val="00B032B8"/>
    <w:rsid w:val="00B03DC2"/>
    <w:rsid w:val="00B040BA"/>
    <w:rsid w:val="00B04F5D"/>
    <w:rsid w:val="00B0523A"/>
    <w:rsid w:val="00B05760"/>
    <w:rsid w:val="00B0663F"/>
    <w:rsid w:val="00B06A5F"/>
    <w:rsid w:val="00B07B3F"/>
    <w:rsid w:val="00B07EE6"/>
    <w:rsid w:val="00B07FC0"/>
    <w:rsid w:val="00B10E44"/>
    <w:rsid w:val="00B1161A"/>
    <w:rsid w:val="00B11830"/>
    <w:rsid w:val="00B12E5F"/>
    <w:rsid w:val="00B1313D"/>
    <w:rsid w:val="00B166E9"/>
    <w:rsid w:val="00B175C2"/>
    <w:rsid w:val="00B205A2"/>
    <w:rsid w:val="00B208D5"/>
    <w:rsid w:val="00B2132D"/>
    <w:rsid w:val="00B213D6"/>
    <w:rsid w:val="00B2280E"/>
    <w:rsid w:val="00B2446E"/>
    <w:rsid w:val="00B25251"/>
    <w:rsid w:val="00B25CC9"/>
    <w:rsid w:val="00B260DB"/>
    <w:rsid w:val="00B26596"/>
    <w:rsid w:val="00B26D4E"/>
    <w:rsid w:val="00B26DD3"/>
    <w:rsid w:val="00B270AD"/>
    <w:rsid w:val="00B30488"/>
    <w:rsid w:val="00B304D9"/>
    <w:rsid w:val="00B31A31"/>
    <w:rsid w:val="00B347B4"/>
    <w:rsid w:val="00B37B42"/>
    <w:rsid w:val="00B400D6"/>
    <w:rsid w:val="00B40A33"/>
    <w:rsid w:val="00B41F19"/>
    <w:rsid w:val="00B42262"/>
    <w:rsid w:val="00B43561"/>
    <w:rsid w:val="00B436B9"/>
    <w:rsid w:val="00B454F8"/>
    <w:rsid w:val="00B456D5"/>
    <w:rsid w:val="00B464E9"/>
    <w:rsid w:val="00B476D2"/>
    <w:rsid w:val="00B50392"/>
    <w:rsid w:val="00B50796"/>
    <w:rsid w:val="00B50C02"/>
    <w:rsid w:val="00B50DF1"/>
    <w:rsid w:val="00B518B1"/>
    <w:rsid w:val="00B51B20"/>
    <w:rsid w:val="00B521A0"/>
    <w:rsid w:val="00B531C3"/>
    <w:rsid w:val="00B53317"/>
    <w:rsid w:val="00B539CC"/>
    <w:rsid w:val="00B55449"/>
    <w:rsid w:val="00B562C5"/>
    <w:rsid w:val="00B57149"/>
    <w:rsid w:val="00B614C5"/>
    <w:rsid w:val="00B61E59"/>
    <w:rsid w:val="00B63449"/>
    <w:rsid w:val="00B638C2"/>
    <w:rsid w:val="00B638C4"/>
    <w:rsid w:val="00B6427A"/>
    <w:rsid w:val="00B64EF0"/>
    <w:rsid w:val="00B653DD"/>
    <w:rsid w:val="00B65D9F"/>
    <w:rsid w:val="00B661F4"/>
    <w:rsid w:val="00B66BB4"/>
    <w:rsid w:val="00B672D0"/>
    <w:rsid w:val="00B67A32"/>
    <w:rsid w:val="00B7307A"/>
    <w:rsid w:val="00B7307E"/>
    <w:rsid w:val="00B73DE5"/>
    <w:rsid w:val="00B74402"/>
    <w:rsid w:val="00B7528A"/>
    <w:rsid w:val="00B75DA2"/>
    <w:rsid w:val="00B7691E"/>
    <w:rsid w:val="00B77B8D"/>
    <w:rsid w:val="00B8059E"/>
    <w:rsid w:val="00B810B3"/>
    <w:rsid w:val="00B82688"/>
    <w:rsid w:val="00B83609"/>
    <w:rsid w:val="00B83ED0"/>
    <w:rsid w:val="00B847E6"/>
    <w:rsid w:val="00B8664A"/>
    <w:rsid w:val="00B873E0"/>
    <w:rsid w:val="00B90001"/>
    <w:rsid w:val="00B9088E"/>
    <w:rsid w:val="00B910FE"/>
    <w:rsid w:val="00B912BB"/>
    <w:rsid w:val="00B9138B"/>
    <w:rsid w:val="00B91401"/>
    <w:rsid w:val="00B9176C"/>
    <w:rsid w:val="00B91989"/>
    <w:rsid w:val="00B935FC"/>
    <w:rsid w:val="00B93E4E"/>
    <w:rsid w:val="00BA0376"/>
    <w:rsid w:val="00BA06B2"/>
    <w:rsid w:val="00BA0F3D"/>
    <w:rsid w:val="00BA12D0"/>
    <w:rsid w:val="00BA2B3A"/>
    <w:rsid w:val="00BA2E3E"/>
    <w:rsid w:val="00BA3620"/>
    <w:rsid w:val="00BA42A4"/>
    <w:rsid w:val="00BA462C"/>
    <w:rsid w:val="00BA4DE0"/>
    <w:rsid w:val="00BA6881"/>
    <w:rsid w:val="00BA7081"/>
    <w:rsid w:val="00BA7B56"/>
    <w:rsid w:val="00BB1F1A"/>
    <w:rsid w:val="00BB2D3F"/>
    <w:rsid w:val="00BB3DC9"/>
    <w:rsid w:val="00BB7EF4"/>
    <w:rsid w:val="00BC03A3"/>
    <w:rsid w:val="00BC09EF"/>
    <w:rsid w:val="00BC141B"/>
    <w:rsid w:val="00BC54D7"/>
    <w:rsid w:val="00BC5935"/>
    <w:rsid w:val="00BC5A92"/>
    <w:rsid w:val="00BC5D44"/>
    <w:rsid w:val="00BC709E"/>
    <w:rsid w:val="00BC772E"/>
    <w:rsid w:val="00BC7B9A"/>
    <w:rsid w:val="00BD03A6"/>
    <w:rsid w:val="00BD08E0"/>
    <w:rsid w:val="00BD0918"/>
    <w:rsid w:val="00BD15D6"/>
    <w:rsid w:val="00BD16E3"/>
    <w:rsid w:val="00BD23BD"/>
    <w:rsid w:val="00BD2957"/>
    <w:rsid w:val="00BD2CA5"/>
    <w:rsid w:val="00BD3513"/>
    <w:rsid w:val="00BD629E"/>
    <w:rsid w:val="00BE0843"/>
    <w:rsid w:val="00BE0CFA"/>
    <w:rsid w:val="00BE197F"/>
    <w:rsid w:val="00BE1A13"/>
    <w:rsid w:val="00BE1DE7"/>
    <w:rsid w:val="00BE21A2"/>
    <w:rsid w:val="00BE4208"/>
    <w:rsid w:val="00BE4720"/>
    <w:rsid w:val="00BE4DA0"/>
    <w:rsid w:val="00BE678D"/>
    <w:rsid w:val="00BE76FD"/>
    <w:rsid w:val="00BF1D85"/>
    <w:rsid w:val="00BF2826"/>
    <w:rsid w:val="00BF4312"/>
    <w:rsid w:val="00BF4A76"/>
    <w:rsid w:val="00BF72ED"/>
    <w:rsid w:val="00C00B20"/>
    <w:rsid w:val="00C01688"/>
    <w:rsid w:val="00C0338C"/>
    <w:rsid w:val="00C037E2"/>
    <w:rsid w:val="00C039AD"/>
    <w:rsid w:val="00C043A4"/>
    <w:rsid w:val="00C04D54"/>
    <w:rsid w:val="00C056DE"/>
    <w:rsid w:val="00C0747E"/>
    <w:rsid w:val="00C07E43"/>
    <w:rsid w:val="00C10536"/>
    <w:rsid w:val="00C107FC"/>
    <w:rsid w:val="00C10827"/>
    <w:rsid w:val="00C10B18"/>
    <w:rsid w:val="00C11C18"/>
    <w:rsid w:val="00C127EA"/>
    <w:rsid w:val="00C13F16"/>
    <w:rsid w:val="00C141F8"/>
    <w:rsid w:val="00C1426C"/>
    <w:rsid w:val="00C14781"/>
    <w:rsid w:val="00C157A1"/>
    <w:rsid w:val="00C16675"/>
    <w:rsid w:val="00C166F3"/>
    <w:rsid w:val="00C16A41"/>
    <w:rsid w:val="00C178F2"/>
    <w:rsid w:val="00C21C3B"/>
    <w:rsid w:val="00C240E9"/>
    <w:rsid w:val="00C25375"/>
    <w:rsid w:val="00C25F18"/>
    <w:rsid w:val="00C2691F"/>
    <w:rsid w:val="00C26B42"/>
    <w:rsid w:val="00C26C49"/>
    <w:rsid w:val="00C270D1"/>
    <w:rsid w:val="00C2785D"/>
    <w:rsid w:val="00C27F40"/>
    <w:rsid w:val="00C32652"/>
    <w:rsid w:val="00C346C7"/>
    <w:rsid w:val="00C378C0"/>
    <w:rsid w:val="00C37FAA"/>
    <w:rsid w:val="00C400B5"/>
    <w:rsid w:val="00C41216"/>
    <w:rsid w:val="00C41631"/>
    <w:rsid w:val="00C41E67"/>
    <w:rsid w:val="00C4218F"/>
    <w:rsid w:val="00C42FD9"/>
    <w:rsid w:val="00C43BF0"/>
    <w:rsid w:val="00C441BA"/>
    <w:rsid w:val="00C445E2"/>
    <w:rsid w:val="00C4476E"/>
    <w:rsid w:val="00C46DE9"/>
    <w:rsid w:val="00C47DA6"/>
    <w:rsid w:val="00C51B58"/>
    <w:rsid w:val="00C51BBC"/>
    <w:rsid w:val="00C51F11"/>
    <w:rsid w:val="00C52486"/>
    <w:rsid w:val="00C52708"/>
    <w:rsid w:val="00C54173"/>
    <w:rsid w:val="00C54C43"/>
    <w:rsid w:val="00C57684"/>
    <w:rsid w:val="00C5772C"/>
    <w:rsid w:val="00C57E6F"/>
    <w:rsid w:val="00C60E54"/>
    <w:rsid w:val="00C61D9F"/>
    <w:rsid w:val="00C627F3"/>
    <w:rsid w:val="00C653AC"/>
    <w:rsid w:val="00C65DAA"/>
    <w:rsid w:val="00C66D18"/>
    <w:rsid w:val="00C67716"/>
    <w:rsid w:val="00C67AAA"/>
    <w:rsid w:val="00C71ADA"/>
    <w:rsid w:val="00C71ECA"/>
    <w:rsid w:val="00C73600"/>
    <w:rsid w:val="00C7366F"/>
    <w:rsid w:val="00C75BD1"/>
    <w:rsid w:val="00C75EDC"/>
    <w:rsid w:val="00C773E6"/>
    <w:rsid w:val="00C77CAD"/>
    <w:rsid w:val="00C80D1B"/>
    <w:rsid w:val="00C814CA"/>
    <w:rsid w:val="00C830C1"/>
    <w:rsid w:val="00C83662"/>
    <w:rsid w:val="00C84BB7"/>
    <w:rsid w:val="00C84BF6"/>
    <w:rsid w:val="00C85341"/>
    <w:rsid w:val="00C85A7E"/>
    <w:rsid w:val="00C86B66"/>
    <w:rsid w:val="00C86C9E"/>
    <w:rsid w:val="00C90871"/>
    <w:rsid w:val="00C914B4"/>
    <w:rsid w:val="00C922E7"/>
    <w:rsid w:val="00C93752"/>
    <w:rsid w:val="00C9478A"/>
    <w:rsid w:val="00C96169"/>
    <w:rsid w:val="00C9669D"/>
    <w:rsid w:val="00C97201"/>
    <w:rsid w:val="00C97928"/>
    <w:rsid w:val="00C97F01"/>
    <w:rsid w:val="00CA0B65"/>
    <w:rsid w:val="00CA0D6A"/>
    <w:rsid w:val="00CA1253"/>
    <w:rsid w:val="00CA1727"/>
    <w:rsid w:val="00CA210F"/>
    <w:rsid w:val="00CA4624"/>
    <w:rsid w:val="00CA528D"/>
    <w:rsid w:val="00CA542B"/>
    <w:rsid w:val="00CA5683"/>
    <w:rsid w:val="00CA61FE"/>
    <w:rsid w:val="00CA6C8F"/>
    <w:rsid w:val="00CA6F89"/>
    <w:rsid w:val="00CA7855"/>
    <w:rsid w:val="00CB0224"/>
    <w:rsid w:val="00CB08DF"/>
    <w:rsid w:val="00CB0D3F"/>
    <w:rsid w:val="00CB186B"/>
    <w:rsid w:val="00CB20D3"/>
    <w:rsid w:val="00CB2C9C"/>
    <w:rsid w:val="00CB2EEF"/>
    <w:rsid w:val="00CB306E"/>
    <w:rsid w:val="00CB3D7E"/>
    <w:rsid w:val="00CB4C82"/>
    <w:rsid w:val="00CB5F84"/>
    <w:rsid w:val="00CB68CA"/>
    <w:rsid w:val="00CB69A4"/>
    <w:rsid w:val="00CB7A24"/>
    <w:rsid w:val="00CC1E6C"/>
    <w:rsid w:val="00CC3C36"/>
    <w:rsid w:val="00CC67F8"/>
    <w:rsid w:val="00CC6824"/>
    <w:rsid w:val="00CC774B"/>
    <w:rsid w:val="00CD004D"/>
    <w:rsid w:val="00CD1A76"/>
    <w:rsid w:val="00CD2F9F"/>
    <w:rsid w:val="00CD6171"/>
    <w:rsid w:val="00CD7236"/>
    <w:rsid w:val="00CD7794"/>
    <w:rsid w:val="00CE0EB5"/>
    <w:rsid w:val="00CE17CC"/>
    <w:rsid w:val="00CE2118"/>
    <w:rsid w:val="00CE2CE3"/>
    <w:rsid w:val="00CE2DD5"/>
    <w:rsid w:val="00CE30AF"/>
    <w:rsid w:val="00CE367E"/>
    <w:rsid w:val="00CE5B76"/>
    <w:rsid w:val="00CF054F"/>
    <w:rsid w:val="00CF134B"/>
    <w:rsid w:val="00CF35DD"/>
    <w:rsid w:val="00CF3E46"/>
    <w:rsid w:val="00CF4D74"/>
    <w:rsid w:val="00CF6B80"/>
    <w:rsid w:val="00CF6CC4"/>
    <w:rsid w:val="00CF6FFE"/>
    <w:rsid w:val="00CF726F"/>
    <w:rsid w:val="00CF7A4C"/>
    <w:rsid w:val="00CF7A78"/>
    <w:rsid w:val="00D008F1"/>
    <w:rsid w:val="00D01317"/>
    <w:rsid w:val="00D014B8"/>
    <w:rsid w:val="00D01943"/>
    <w:rsid w:val="00D02812"/>
    <w:rsid w:val="00D02A35"/>
    <w:rsid w:val="00D03F72"/>
    <w:rsid w:val="00D0412E"/>
    <w:rsid w:val="00D044D2"/>
    <w:rsid w:val="00D05058"/>
    <w:rsid w:val="00D0529D"/>
    <w:rsid w:val="00D05409"/>
    <w:rsid w:val="00D0788B"/>
    <w:rsid w:val="00D12DF9"/>
    <w:rsid w:val="00D1321F"/>
    <w:rsid w:val="00D15620"/>
    <w:rsid w:val="00D16093"/>
    <w:rsid w:val="00D171F4"/>
    <w:rsid w:val="00D1783D"/>
    <w:rsid w:val="00D20C53"/>
    <w:rsid w:val="00D226ED"/>
    <w:rsid w:val="00D228BD"/>
    <w:rsid w:val="00D26185"/>
    <w:rsid w:val="00D26207"/>
    <w:rsid w:val="00D27252"/>
    <w:rsid w:val="00D27481"/>
    <w:rsid w:val="00D3069F"/>
    <w:rsid w:val="00D3096A"/>
    <w:rsid w:val="00D3119F"/>
    <w:rsid w:val="00D31C79"/>
    <w:rsid w:val="00D31D8F"/>
    <w:rsid w:val="00D32B9A"/>
    <w:rsid w:val="00D32C5B"/>
    <w:rsid w:val="00D339EE"/>
    <w:rsid w:val="00D33DE5"/>
    <w:rsid w:val="00D33F3E"/>
    <w:rsid w:val="00D3405C"/>
    <w:rsid w:val="00D376D2"/>
    <w:rsid w:val="00D40C89"/>
    <w:rsid w:val="00D41578"/>
    <w:rsid w:val="00D4374D"/>
    <w:rsid w:val="00D45335"/>
    <w:rsid w:val="00D45D89"/>
    <w:rsid w:val="00D46A41"/>
    <w:rsid w:val="00D47A8E"/>
    <w:rsid w:val="00D47E35"/>
    <w:rsid w:val="00D51472"/>
    <w:rsid w:val="00D520FC"/>
    <w:rsid w:val="00D53C8F"/>
    <w:rsid w:val="00D557A9"/>
    <w:rsid w:val="00D55849"/>
    <w:rsid w:val="00D56AF9"/>
    <w:rsid w:val="00D577B9"/>
    <w:rsid w:val="00D60EB6"/>
    <w:rsid w:val="00D626C1"/>
    <w:rsid w:val="00D63086"/>
    <w:rsid w:val="00D64393"/>
    <w:rsid w:val="00D65CE3"/>
    <w:rsid w:val="00D664F7"/>
    <w:rsid w:val="00D674AD"/>
    <w:rsid w:val="00D67A0D"/>
    <w:rsid w:val="00D67F0D"/>
    <w:rsid w:val="00D702D2"/>
    <w:rsid w:val="00D71537"/>
    <w:rsid w:val="00D71AA2"/>
    <w:rsid w:val="00D7209F"/>
    <w:rsid w:val="00D73057"/>
    <w:rsid w:val="00D7448E"/>
    <w:rsid w:val="00D752EB"/>
    <w:rsid w:val="00D75D5E"/>
    <w:rsid w:val="00D7690D"/>
    <w:rsid w:val="00D771DE"/>
    <w:rsid w:val="00D77B14"/>
    <w:rsid w:val="00D80043"/>
    <w:rsid w:val="00D80472"/>
    <w:rsid w:val="00D81CC8"/>
    <w:rsid w:val="00D8206F"/>
    <w:rsid w:val="00D82675"/>
    <w:rsid w:val="00D831FC"/>
    <w:rsid w:val="00D86B70"/>
    <w:rsid w:val="00D8725D"/>
    <w:rsid w:val="00D9507F"/>
    <w:rsid w:val="00D95080"/>
    <w:rsid w:val="00DA0AEC"/>
    <w:rsid w:val="00DA0CA4"/>
    <w:rsid w:val="00DA1700"/>
    <w:rsid w:val="00DA206D"/>
    <w:rsid w:val="00DA2C83"/>
    <w:rsid w:val="00DA3175"/>
    <w:rsid w:val="00DA3326"/>
    <w:rsid w:val="00DA3823"/>
    <w:rsid w:val="00DA3AC2"/>
    <w:rsid w:val="00DA486E"/>
    <w:rsid w:val="00DA4D0A"/>
    <w:rsid w:val="00DA6210"/>
    <w:rsid w:val="00DA7C3E"/>
    <w:rsid w:val="00DB0474"/>
    <w:rsid w:val="00DB2153"/>
    <w:rsid w:val="00DB3094"/>
    <w:rsid w:val="00DB34E4"/>
    <w:rsid w:val="00DB3E3B"/>
    <w:rsid w:val="00DB42C6"/>
    <w:rsid w:val="00DB4E59"/>
    <w:rsid w:val="00DB7398"/>
    <w:rsid w:val="00DB7976"/>
    <w:rsid w:val="00DB7CE3"/>
    <w:rsid w:val="00DB7D44"/>
    <w:rsid w:val="00DC0686"/>
    <w:rsid w:val="00DC12A7"/>
    <w:rsid w:val="00DC3A3A"/>
    <w:rsid w:val="00DC4DB0"/>
    <w:rsid w:val="00DC5337"/>
    <w:rsid w:val="00DC7F8E"/>
    <w:rsid w:val="00DD028D"/>
    <w:rsid w:val="00DD1234"/>
    <w:rsid w:val="00DD194B"/>
    <w:rsid w:val="00DD1BB8"/>
    <w:rsid w:val="00DD1CC5"/>
    <w:rsid w:val="00DD299D"/>
    <w:rsid w:val="00DD2E00"/>
    <w:rsid w:val="00DD40E6"/>
    <w:rsid w:val="00DD4E47"/>
    <w:rsid w:val="00DD4E9C"/>
    <w:rsid w:val="00DD5EFD"/>
    <w:rsid w:val="00DD664B"/>
    <w:rsid w:val="00DD67AC"/>
    <w:rsid w:val="00DD72A8"/>
    <w:rsid w:val="00DD7500"/>
    <w:rsid w:val="00DD7960"/>
    <w:rsid w:val="00DE14DA"/>
    <w:rsid w:val="00DE1694"/>
    <w:rsid w:val="00DE19DF"/>
    <w:rsid w:val="00DE1BEC"/>
    <w:rsid w:val="00DE1E44"/>
    <w:rsid w:val="00DE2AD1"/>
    <w:rsid w:val="00DE2EF5"/>
    <w:rsid w:val="00DE41C9"/>
    <w:rsid w:val="00DE433A"/>
    <w:rsid w:val="00DE5F0A"/>
    <w:rsid w:val="00DE6F10"/>
    <w:rsid w:val="00DE76DC"/>
    <w:rsid w:val="00DE7B04"/>
    <w:rsid w:val="00DF0B3F"/>
    <w:rsid w:val="00DF2240"/>
    <w:rsid w:val="00DF3611"/>
    <w:rsid w:val="00DF3A7A"/>
    <w:rsid w:val="00DF3DD9"/>
    <w:rsid w:val="00DF5382"/>
    <w:rsid w:val="00DF5986"/>
    <w:rsid w:val="00DF7A63"/>
    <w:rsid w:val="00E008B5"/>
    <w:rsid w:val="00E01634"/>
    <w:rsid w:val="00E01896"/>
    <w:rsid w:val="00E018AD"/>
    <w:rsid w:val="00E01984"/>
    <w:rsid w:val="00E024B2"/>
    <w:rsid w:val="00E03064"/>
    <w:rsid w:val="00E03657"/>
    <w:rsid w:val="00E04873"/>
    <w:rsid w:val="00E04A35"/>
    <w:rsid w:val="00E061A7"/>
    <w:rsid w:val="00E101A7"/>
    <w:rsid w:val="00E112C1"/>
    <w:rsid w:val="00E12FFD"/>
    <w:rsid w:val="00E13FD6"/>
    <w:rsid w:val="00E149D3"/>
    <w:rsid w:val="00E15816"/>
    <w:rsid w:val="00E17339"/>
    <w:rsid w:val="00E17EB3"/>
    <w:rsid w:val="00E17EDF"/>
    <w:rsid w:val="00E2435C"/>
    <w:rsid w:val="00E245BA"/>
    <w:rsid w:val="00E24E28"/>
    <w:rsid w:val="00E24F5B"/>
    <w:rsid w:val="00E24F61"/>
    <w:rsid w:val="00E27412"/>
    <w:rsid w:val="00E30521"/>
    <w:rsid w:val="00E314D0"/>
    <w:rsid w:val="00E3195A"/>
    <w:rsid w:val="00E31D76"/>
    <w:rsid w:val="00E31EFA"/>
    <w:rsid w:val="00E339AE"/>
    <w:rsid w:val="00E35ED9"/>
    <w:rsid w:val="00E35FE1"/>
    <w:rsid w:val="00E3711F"/>
    <w:rsid w:val="00E37C59"/>
    <w:rsid w:val="00E400FF"/>
    <w:rsid w:val="00E40AC4"/>
    <w:rsid w:val="00E41040"/>
    <w:rsid w:val="00E410CE"/>
    <w:rsid w:val="00E43699"/>
    <w:rsid w:val="00E44723"/>
    <w:rsid w:val="00E44B1F"/>
    <w:rsid w:val="00E46964"/>
    <w:rsid w:val="00E469C6"/>
    <w:rsid w:val="00E46A4B"/>
    <w:rsid w:val="00E46AF6"/>
    <w:rsid w:val="00E50AF5"/>
    <w:rsid w:val="00E50B2F"/>
    <w:rsid w:val="00E50F7E"/>
    <w:rsid w:val="00E528B9"/>
    <w:rsid w:val="00E54F08"/>
    <w:rsid w:val="00E57381"/>
    <w:rsid w:val="00E6050E"/>
    <w:rsid w:val="00E60D6D"/>
    <w:rsid w:val="00E615A0"/>
    <w:rsid w:val="00E62B7C"/>
    <w:rsid w:val="00E6358C"/>
    <w:rsid w:val="00E63C35"/>
    <w:rsid w:val="00E650B7"/>
    <w:rsid w:val="00E65D51"/>
    <w:rsid w:val="00E66587"/>
    <w:rsid w:val="00E66797"/>
    <w:rsid w:val="00E6679E"/>
    <w:rsid w:val="00E67740"/>
    <w:rsid w:val="00E67874"/>
    <w:rsid w:val="00E67FBC"/>
    <w:rsid w:val="00E71A3A"/>
    <w:rsid w:val="00E71F46"/>
    <w:rsid w:val="00E72CEF"/>
    <w:rsid w:val="00E72D0D"/>
    <w:rsid w:val="00E73668"/>
    <w:rsid w:val="00E76916"/>
    <w:rsid w:val="00E76A2A"/>
    <w:rsid w:val="00E76ABD"/>
    <w:rsid w:val="00E77C40"/>
    <w:rsid w:val="00E8044F"/>
    <w:rsid w:val="00E80A5B"/>
    <w:rsid w:val="00E82D2A"/>
    <w:rsid w:val="00E82D56"/>
    <w:rsid w:val="00E836C6"/>
    <w:rsid w:val="00E85B65"/>
    <w:rsid w:val="00E85DE9"/>
    <w:rsid w:val="00E867AA"/>
    <w:rsid w:val="00E8760D"/>
    <w:rsid w:val="00E87849"/>
    <w:rsid w:val="00E90231"/>
    <w:rsid w:val="00E9107B"/>
    <w:rsid w:val="00E92BE9"/>
    <w:rsid w:val="00E92F22"/>
    <w:rsid w:val="00E93786"/>
    <w:rsid w:val="00E93D77"/>
    <w:rsid w:val="00E94A99"/>
    <w:rsid w:val="00E950C0"/>
    <w:rsid w:val="00E95F3D"/>
    <w:rsid w:val="00E9721B"/>
    <w:rsid w:val="00EA00A4"/>
    <w:rsid w:val="00EA033B"/>
    <w:rsid w:val="00EA0F12"/>
    <w:rsid w:val="00EA0FA3"/>
    <w:rsid w:val="00EA173E"/>
    <w:rsid w:val="00EA25D0"/>
    <w:rsid w:val="00EA3577"/>
    <w:rsid w:val="00EA3941"/>
    <w:rsid w:val="00EA3AE1"/>
    <w:rsid w:val="00EA3ED7"/>
    <w:rsid w:val="00EA4D30"/>
    <w:rsid w:val="00EA6022"/>
    <w:rsid w:val="00EA7C05"/>
    <w:rsid w:val="00EA7D06"/>
    <w:rsid w:val="00EA7FC8"/>
    <w:rsid w:val="00EB01CF"/>
    <w:rsid w:val="00EB0770"/>
    <w:rsid w:val="00EB1815"/>
    <w:rsid w:val="00EB24C1"/>
    <w:rsid w:val="00EB26F5"/>
    <w:rsid w:val="00EB2A42"/>
    <w:rsid w:val="00EB3F5B"/>
    <w:rsid w:val="00EB4E47"/>
    <w:rsid w:val="00EB4F80"/>
    <w:rsid w:val="00EB53E7"/>
    <w:rsid w:val="00EB591F"/>
    <w:rsid w:val="00EB5B57"/>
    <w:rsid w:val="00EC0333"/>
    <w:rsid w:val="00EC08D5"/>
    <w:rsid w:val="00EC3FB3"/>
    <w:rsid w:val="00EC4368"/>
    <w:rsid w:val="00EC45D6"/>
    <w:rsid w:val="00EC483B"/>
    <w:rsid w:val="00EC5A55"/>
    <w:rsid w:val="00EC6C02"/>
    <w:rsid w:val="00EC6C4E"/>
    <w:rsid w:val="00EC7FD7"/>
    <w:rsid w:val="00ED04B9"/>
    <w:rsid w:val="00ED1804"/>
    <w:rsid w:val="00ED1BF3"/>
    <w:rsid w:val="00ED1F6B"/>
    <w:rsid w:val="00ED2FF1"/>
    <w:rsid w:val="00ED3E79"/>
    <w:rsid w:val="00ED565D"/>
    <w:rsid w:val="00ED59B9"/>
    <w:rsid w:val="00ED6710"/>
    <w:rsid w:val="00ED6B7F"/>
    <w:rsid w:val="00ED7DBA"/>
    <w:rsid w:val="00EE090C"/>
    <w:rsid w:val="00EE0BD5"/>
    <w:rsid w:val="00EE0DD6"/>
    <w:rsid w:val="00EE0F5E"/>
    <w:rsid w:val="00EE1C40"/>
    <w:rsid w:val="00EE3D02"/>
    <w:rsid w:val="00EE489F"/>
    <w:rsid w:val="00EE4A01"/>
    <w:rsid w:val="00EE6129"/>
    <w:rsid w:val="00EE7109"/>
    <w:rsid w:val="00EF0785"/>
    <w:rsid w:val="00EF2420"/>
    <w:rsid w:val="00EF3353"/>
    <w:rsid w:val="00EF3BA1"/>
    <w:rsid w:val="00EF4CD5"/>
    <w:rsid w:val="00EF6CF5"/>
    <w:rsid w:val="00EF6F62"/>
    <w:rsid w:val="00F0021E"/>
    <w:rsid w:val="00F019B9"/>
    <w:rsid w:val="00F033B0"/>
    <w:rsid w:val="00F05BA8"/>
    <w:rsid w:val="00F06C37"/>
    <w:rsid w:val="00F1022C"/>
    <w:rsid w:val="00F10E60"/>
    <w:rsid w:val="00F116F7"/>
    <w:rsid w:val="00F12CA7"/>
    <w:rsid w:val="00F1363D"/>
    <w:rsid w:val="00F1588D"/>
    <w:rsid w:val="00F15F89"/>
    <w:rsid w:val="00F16615"/>
    <w:rsid w:val="00F16C35"/>
    <w:rsid w:val="00F175BE"/>
    <w:rsid w:val="00F17780"/>
    <w:rsid w:val="00F17A84"/>
    <w:rsid w:val="00F20FDA"/>
    <w:rsid w:val="00F21709"/>
    <w:rsid w:val="00F21951"/>
    <w:rsid w:val="00F24410"/>
    <w:rsid w:val="00F2609D"/>
    <w:rsid w:val="00F26A9D"/>
    <w:rsid w:val="00F274FE"/>
    <w:rsid w:val="00F2762C"/>
    <w:rsid w:val="00F30AB3"/>
    <w:rsid w:val="00F3119A"/>
    <w:rsid w:val="00F31F15"/>
    <w:rsid w:val="00F32EBA"/>
    <w:rsid w:val="00F33493"/>
    <w:rsid w:val="00F33BB2"/>
    <w:rsid w:val="00F3537C"/>
    <w:rsid w:val="00F35639"/>
    <w:rsid w:val="00F35BD6"/>
    <w:rsid w:val="00F3766B"/>
    <w:rsid w:val="00F40D7F"/>
    <w:rsid w:val="00F42AAD"/>
    <w:rsid w:val="00F43128"/>
    <w:rsid w:val="00F43379"/>
    <w:rsid w:val="00F4358B"/>
    <w:rsid w:val="00F45264"/>
    <w:rsid w:val="00F469AD"/>
    <w:rsid w:val="00F46D7B"/>
    <w:rsid w:val="00F47378"/>
    <w:rsid w:val="00F47E0F"/>
    <w:rsid w:val="00F504E5"/>
    <w:rsid w:val="00F5124F"/>
    <w:rsid w:val="00F521F8"/>
    <w:rsid w:val="00F52533"/>
    <w:rsid w:val="00F55793"/>
    <w:rsid w:val="00F55BDF"/>
    <w:rsid w:val="00F56352"/>
    <w:rsid w:val="00F566A5"/>
    <w:rsid w:val="00F5695F"/>
    <w:rsid w:val="00F56ED8"/>
    <w:rsid w:val="00F57E21"/>
    <w:rsid w:val="00F60600"/>
    <w:rsid w:val="00F60605"/>
    <w:rsid w:val="00F607DB"/>
    <w:rsid w:val="00F60C2E"/>
    <w:rsid w:val="00F62DA3"/>
    <w:rsid w:val="00F62DF1"/>
    <w:rsid w:val="00F64CF9"/>
    <w:rsid w:val="00F65011"/>
    <w:rsid w:val="00F6535C"/>
    <w:rsid w:val="00F66B7E"/>
    <w:rsid w:val="00F67E42"/>
    <w:rsid w:val="00F71560"/>
    <w:rsid w:val="00F717F0"/>
    <w:rsid w:val="00F71C2C"/>
    <w:rsid w:val="00F72C65"/>
    <w:rsid w:val="00F73F69"/>
    <w:rsid w:val="00F746EA"/>
    <w:rsid w:val="00F8067A"/>
    <w:rsid w:val="00F814D7"/>
    <w:rsid w:val="00F85D75"/>
    <w:rsid w:val="00F86403"/>
    <w:rsid w:val="00F87560"/>
    <w:rsid w:val="00F900A6"/>
    <w:rsid w:val="00F90F4B"/>
    <w:rsid w:val="00F94F1B"/>
    <w:rsid w:val="00F95305"/>
    <w:rsid w:val="00F973F8"/>
    <w:rsid w:val="00F9742B"/>
    <w:rsid w:val="00FA0D58"/>
    <w:rsid w:val="00FA0EBC"/>
    <w:rsid w:val="00FA1363"/>
    <w:rsid w:val="00FA19F9"/>
    <w:rsid w:val="00FA2E34"/>
    <w:rsid w:val="00FA36A2"/>
    <w:rsid w:val="00FA6317"/>
    <w:rsid w:val="00FA662F"/>
    <w:rsid w:val="00FA674B"/>
    <w:rsid w:val="00FA693D"/>
    <w:rsid w:val="00FA795F"/>
    <w:rsid w:val="00FA7C1C"/>
    <w:rsid w:val="00FB0A52"/>
    <w:rsid w:val="00FB372A"/>
    <w:rsid w:val="00FB3AA2"/>
    <w:rsid w:val="00FB3BF3"/>
    <w:rsid w:val="00FB6155"/>
    <w:rsid w:val="00FC02CC"/>
    <w:rsid w:val="00FC0925"/>
    <w:rsid w:val="00FC3BAF"/>
    <w:rsid w:val="00FC3C11"/>
    <w:rsid w:val="00FC40EC"/>
    <w:rsid w:val="00FC539B"/>
    <w:rsid w:val="00FC58BE"/>
    <w:rsid w:val="00FC5E9C"/>
    <w:rsid w:val="00FC7A2A"/>
    <w:rsid w:val="00FC7C03"/>
    <w:rsid w:val="00FD0315"/>
    <w:rsid w:val="00FD063D"/>
    <w:rsid w:val="00FD07A7"/>
    <w:rsid w:val="00FD07F0"/>
    <w:rsid w:val="00FD109F"/>
    <w:rsid w:val="00FD24A8"/>
    <w:rsid w:val="00FD37FA"/>
    <w:rsid w:val="00FD6DC4"/>
    <w:rsid w:val="00FE44FF"/>
    <w:rsid w:val="00FE5B74"/>
    <w:rsid w:val="00FF22B5"/>
    <w:rsid w:val="00FF3B52"/>
    <w:rsid w:val="00FF3CFF"/>
    <w:rsid w:val="00FF5049"/>
    <w:rsid w:val="00FF5F62"/>
    <w:rsid w:val="00FF6456"/>
    <w:rsid w:val="00FF67C1"/>
    <w:rsid w:val="00FF6D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3AE9D"/>
  <w15:docId w15:val="{A1468D56-BC99-4EFA-A0DF-7AC1E514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7F5"/>
  </w:style>
  <w:style w:type="paragraph" w:styleId="Heading1">
    <w:name w:val="heading 1"/>
    <w:basedOn w:val="Normal"/>
    <w:next w:val="Normal"/>
    <w:link w:val="Heading1Char"/>
    <w:uiPriority w:val="9"/>
    <w:qFormat/>
    <w:rsid w:val="00D078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78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0A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0AB3"/>
    <w:rPr>
      <w:i/>
      <w:iCs/>
    </w:rPr>
  </w:style>
  <w:style w:type="character" w:styleId="Strong">
    <w:name w:val="Strong"/>
    <w:basedOn w:val="DefaultParagraphFont"/>
    <w:uiPriority w:val="22"/>
    <w:qFormat/>
    <w:rsid w:val="00F30AB3"/>
    <w:rPr>
      <w:b/>
      <w:bCs/>
    </w:rPr>
  </w:style>
  <w:style w:type="paragraph" w:styleId="Header">
    <w:name w:val="header"/>
    <w:basedOn w:val="Normal"/>
    <w:link w:val="HeaderChar"/>
    <w:uiPriority w:val="99"/>
    <w:unhideWhenUsed/>
    <w:rsid w:val="00DB34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34E4"/>
  </w:style>
  <w:style w:type="paragraph" w:styleId="Footer">
    <w:name w:val="footer"/>
    <w:basedOn w:val="Normal"/>
    <w:link w:val="FooterChar"/>
    <w:uiPriority w:val="99"/>
    <w:unhideWhenUsed/>
    <w:rsid w:val="00DB34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34E4"/>
  </w:style>
  <w:style w:type="paragraph" w:styleId="ListParagraph">
    <w:name w:val="List Paragraph"/>
    <w:basedOn w:val="Normal"/>
    <w:uiPriority w:val="34"/>
    <w:qFormat/>
    <w:rsid w:val="00665EEC"/>
    <w:pPr>
      <w:ind w:left="720"/>
      <w:contextualSpacing/>
    </w:pPr>
    <w:rPr>
      <w:rFonts w:ascii="Calibri" w:eastAsia="SimSun" w:hAnsi="Calibri" w:cs="Times New Roman"/>
    </w:rPr>
  </w:style>
  <w:style w:type="paragraph" w:styleId="BalloonText">
    <w:name w:val="Balloon Text"/>
    <w:basedOn w:val="Normal"/>
    <w:link w:val="BalloonTextChar"/>
    <w:uiPriority w:val="99"/>
    <w:semiHidden/>
    <w:unhideWhenUsed/>
    <w:rsid w:val="009B2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173"/>
    <w:rPr>
      <w:rFonts w:ascii="Segoe UI" w:hAnsi="Segoe UI" w:cs="Segoe UI"/>
      <w:sz w:val="18"/>
      <w:szCs w:val="18"/>
    </w:rPr>
  </w:style>
  <w:style w:type="character" w:styleId="CommentReference">
    <w:name w:val="annotation reference"/>
    <w:basedOn w:val="DefaultParagraphFont"/>
    <w:uiPriority w:val="99"/>
    <w:semiHidden/>
    <w:unhideWhenUsed/>
    <w:rsid w:val="0079293D"/>
    <w:rPr>
      <w:sz w:val="16"/>
      <w:szCs w:val="16"/>
    </w:rPr>
  </w:style>
  <w:style w:type="paragraph" w:styleId="CommentText">
    <w:name w:val="annotation text"/>
    <w:basedOn w:val="Normal"/>
    <w:link w:val="CommentTextChar"/>
    <w:uiPriority w:val="99"/>
    <w:unhideWhenUsed/>
    <w:rsid w:val="0079293D"/>
    <w:pPr>
      <w:spacing w:line="240" w:lineRule="auto"/>
    </w:pPr>
    <w:rPr>
      <w:sz w:val="20"/>
      <w:szCs w:val="20"/>
    </w:rPr>
  </w:style>
  <w:style w:type="character" w:customStyle="1" w:styleId="CommentTextChar">
    <w:name w:val="Comment Text Char"/>
    <w:basedOn w:val="DefaultParagraphFont"/>
    <w:link w:val="CommentText"/>
    <w:uiPriority w:val="99"/>
    <w:rsid w:val="0079293D"/>
    <w:rPr>
      <w:sz w:val="20"/>
      <w:szCs w:val="20"/>
    </w:rPr>
  </w:style>
  <w:style w:type="paragraph" w:styleId="CommentSubject">
    <w:name w:val="annotation subject"/>
    <w:basedOn w:val="CommentText"/>
    <w:next w:val="CommentText"/>
    <w:link w:val="CommentSubjectChar"/>
    <w:uiPriority w:val="99"/>
    <w:semiHidden/>
    <w:unhideWhenUsed/>
    <w:rsid w:val="0079293D"/>
    <w:rPr>
      <w:b/>
      <w:bCs/>
    </w:rPr>
  </w:style>
  <w:style w:type="character" w:customStyle="1" w:styleId="CommentSubjectChar">
    <w:name w:val="Comment Subject Char"/>
    <w:basedOn w:val="CommentTextChar"/>
    <w:link w:val="CommentSubject"/>
    <w:uiPriority w:val="99"/>
    <w:semiHidden/>
    <w:rsid w:val="0079293D"/>
    <w:rPr>
      <w:b/>
      <w:bCs/>
      <w:sz w:val="20"/>
      <w:szCs w:val="20"/>
    </w:rPr>
  </w:style>
  <w:style w:type="paragraph" w:styleId="FootnoteText">
    <w:name w:val="footnote text"/>
    <w:basedOn w:val="Normal"/>
    <w:link w:val="FootnoteTextChar"/>
    <w:uiPriority w:val="99"/>
    <w:semiHidden/>
    <w:unhideWhenUsed/>
    <w:rsid w:val="00D51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472"/>
    <w:rPr>
      <w:sz w:val="20"/>
      <w:szCs w:val="20"/>
    </w:rPr>
  </w:style>
  <w:style w:type="character" w:styleId="FootnoteReference">
    <w:name w:val="footnote reference"/>
    <w:basedOn w:val="DefaultParagraphFont"/>
    <w:uiPriority w:val="99"/>
    <w:semiHidden/>
    <w:unhideWhenUsed/>
    <w:rsid w:val="00D51472"/>
    <w:rPr>
      <w:vertAlign w:val="superscript"/>
    </w:rPr>
  </w:style>
  <w:style w:type="paragraph" w:styleId="NoSpacing">
    <w:name w:val="No Spacing"/>
    <w:uiPriority w:val="1"/>
    <w:qFormat/>
    <w:rsid w:val="00381712"/>
    <w:pPr>
      <w:spacing w:after="0" w:line="240" w:lineRule="auto"/>
    </w:pPr>
  </w:style>
  <w:style w:type="paragraph" w:styleId="Revision">
    <w:name w:val="Revision"/>
    <w:hidden/>
    <w:uiPriority w:val="99"/>
    <w:semiHidden/>
    <w:rsid w:val="00283CAE"/>
    <w:pPr>
      <w:spacing w:after="0" w:line="240" w:lineRule="auto"/>
    </w:pPr>
  </w:style>
  <w:style w:type="character" w:customStyle="1" w:styleId="Heading2Char">
    <w:name w:val="Heading 2 Char"/>
    <w:basedOn w:val="DefaultParagraphFont"/>
    <w:link w:val="Heading2"/>
    <w:uiPriority w:val="9"/>
    <w:rsid w:val="00D0788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0788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9000">
      <w:bodyDiv w:val="1"/>
      <w:marLeft w:val="0"/>
      <w:marRight w:val="0"/>
      <w:marTop w:val="0"/>
      <w:marBottom w:val="0"/>
      <w:divBdr>
        <w:top w:val="none" w:sz="0" w:space="0" w:color="auto"/>
        <w:left w:val="none" w:sz="0" w:space="0" w:color="auto"/>
        <w:bottom w:val="none" w:sz="0" w:space="0" w:color="auto"/>
        <w:right w:val="none" w:sz="0" w:space="0" w:color="auto"/>
      </w:divBdr>
    </w:div>
    <w:div w:id="117991979">
      <w:bodyDiv w:val="1"/>
      <w:marLeft w:val="0"/>
      <w:marRight w:val="0"/>
      <w:marTop w:val="0"/>
      <w:marBottom w:val="0"/>
      <w:divBdr>
        <w:top w:val="none" w:sz="0" w:space="0" w:color="auto"/>
        <w:left w:val="none" w:sz="0" w:space="0" w:color="auto"/>
        <w:bottom w:val="none" w:sz="0" w:space="0" w:color="auto"/>
        <w:right w:val="none" w:sz="0" w:space="0" w:color="auto"/>
      </w:divBdr>
    </w:div>
    <w:div w:id="324937917">
      <w:bodyDiv w:val="1"/>
      <w:marLeft w:val="0"/>
      <w:marRight w:val="0"/>
      <w:marTop w:val="0"/>
      <w:marBottom w:val="0"/>
      <w:divBdr>
        <w:top w:val="none" w:sz="0" w:space="0" w:color="auto"/>
        <w:left w:val="none" w:sz="0" w:space="0" w:color="auto"/>
        <w:bottom w:val="none" w:sz="0" w:space="0" w:color="auto"/>
        <w:right w:val="none" w:sz="0" w:space="0" w:color="auto"/>
      </w:divBdr>
    </w:div>
    <w:div w:id="368727640">
      <w:bodyDiv w:val="1"/>
      <w:marLeft w:val="0"/>
      <w:marRight w:val="0"/>
      <w:marTop w:val="0"/>
      <w:marBottom w:val="0"/>
      <w:divBdr>
        <w:top w:val="none" w:sz="0" w:space="0" w:color="auto"/>
        <w:left w:val="none" w:sz="0" w:space="0" w:color="auto"/>
        <w:bottom w:val="none" w:sz="0" w:space="0" w:color="auto"/>
        <w:right w:val="none" w:sz="0" w:space="0" w:color="auto"/>
      </w:divBdr>
    </w:div>
    <w:div w:id="66030733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904141495">
      <w:bodyDiv w:val="1"/>
      <w:marLeft w:val="0"/>
      <w:marRight w:val="0"/>
      <w:marTop w:val="0"/>
      <w:marBottom w:val="0"/>
      <w:divBdr>
        <w:top w:val="none" w:sz="0" w:space="0" w:color="auto"/>
        <w:left w:val="none" w:sz="0" w:space="0" w:color="auto"/>
        <w:bottom w:val="none" w:sz="0" w:space="0" w:color="auto"/>
        <w:right w:val="none" w:sz="0" w:space="0" w:color="auto"/>
      </w:divBdr>
    </w:div>
    <w:div w:id="1163811201">
      <w:bodyDiv w:val="1"/>
      <w:marLeft w:val="0"/>
      <w:marRight w:val="0"/>
      <w:marTop w:val="0"/>
      <w:marBottom w:val="0"/>
      <w:divBdr>
        <w:top w:val="none" w:sz="0" w:space="0" w:color="auto"/>
        <w:left w:val="none" w:sz="0" w:space="0" w:color="auto"/>
        <w:bottom w:val="none" w:sz="0" w:space="0" w:color="auto"/>
        <w:right w:val="none" w:sz="0" w:space="0" w:color="auto"/>
      </w:divBdr>
    </w:div>
    <w:div w:id="1228415391">
      <w:bodyDiv w:val="1"/>
      <w:marLeft w:val="0"/>
      <w:marRight w:val="0"/>
      <w:marTop w:val="0"/>
      <w:marBottom w:val="0"/>
      <w:divBdr>
        <w:top w:val="none" w:sz="0" w:space="0" w:color="auto"/>
        <w:left w:val="none" w:sz="0" w:space="0" w:color="auto"/>
        <w:bottom w:val="none" w:sz="0" w:space="0" w:color="auto"/>
        <w:right w:val="none" w:sz="0" w:space="0" w:color="auto"/>
      </w:divBdr>
    </w:div>
    <w:div w:id="1477868104">
      <w:bodyDiv w:val="1"/>
      <w:marLeft w:val="0"/>
      <w:marRight w:val="0"/>
      <w:marTop w:val="0"/>
      <w:marBottom w:val="0"/>
      <w:divBdr>
        <w:top w:val="none" w:sz="0" w:space="0" w:color="auto"/>
        <w:left w:val="none" w:sz="0" w:space="0" w:color="auto"/>
        <w:bottom w:val="none" w:sz="0" w:space="0" w:color="auto"/>
        <w:right w:val="none" w:sz="0" w:space="0" w:color="auto"/>
      </w:divBdr>
    </w:div>
    <w:div w:id="1759474519">
      <w:bodyDiv w:val="1"/>
      <w:marLeft w:val="0"/>
      <w:marRight w:val="0"/>
      <w:marTop w:val="0"/>
      <w:marBottom w:val="0"/>
      <w:divBdr>
        <w:top w:val="none" w:sz="0" w:space="0" w:color="auto"/>
        <w:left w:val="none" w:sz="0" w:space="0" w:color="auto"/>
        <w:bottom w:val="none" w:sz="0" w:space="0" w:color="auto"/>
        <w:right w:val="none" w:sz="0" w:space="0" w:color="auto"/>
      </w:divBdr>
    </w:div>
    <w:div w:id="193292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89B1A-681F-4A7F-A7B3-BD747051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ochgerel g</cp:lastModifiedBy>
  <cp:revision>2</cp:revision>
  <cp:lastPrinted>2021-01-26T09:21:00Z</cp:lastPrinted>
  <dcterms:created xsi:type="dcterms:W3CDTF">2021-01-26T09:22:00Z</dcterms:created>
  <dcterms:modified xsi:type="dcterms:W3CDTF">2021-01-26T09:22:00Z</dcterms:modified>
</cp:coreProperties>
</file>